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3BA3B" w14:textId="70537730" w:rsidR="00A24BD5" w:rsidRPr="00A04CDC" w:rsidRDefault="5BCB5676" w:rsidP="10C3E74E">
      <w:pPr>
        <w:tabs>
          <w:tab w:val="left" w:pos="2654"/>
          <w:tab w:val="center" w:pos="4535"/>
        </w:tabs>
        <w:jc w:val="center"/>
        <w:rPr>
          <w:rFonts w:ascii="Tahoma" w:hAnsi="Tahoma" w:cs="Tahoma"/>
          <w:b/>
          <w:bCs/>
          <w:sz w:val="28"/>
          <w:szCs w:val="28"/>
        </w:rPr>
      </w:pPr>
      <w:r w:rsidRPr="00A04CDC">
        <w:rPr>
          <w:rFonts w:ascii="Tahoma" w:hAnsi="Tahoma" w:cs="Tahoma"/>
          <w:b/>
          <w:bCs/>
          <w:sz w:val="28"/>
          <w:szCs w:val="28"/>
        </w:rPr>
        <w:t>PROJEKTOVÝ ZÁMER</w:t>
      </w:r>
    </w:p>
    <w:p w14:paraId="59405504" w14:textId="6BA3CF4D" w:rsidR="00A24BD5" w:rsidRPr="00A04CDC" w:rsidRDefault="67C9D0D1" w:rsidP="10C3E74E">
      <w:pPr>
        <w:tabs>
          <w:tab w:val="left" w:pos="2654"/>
          <w:tab w:val="center" w:pos="4535"/>
        </w:tabs>
        <w:spacing w:before="120"/>
        <w:jc w:val="center"/>
        <w:rPr>
          <w:rFonts w:ascii="Tahoma" w:eastAsia="Tahoma" w:hAnsi="Tahoma" w:cs="Tahoma"/>
          <w:b/>
          <w:bCs/>
          <w:sz w:val="24"/>
          <w:szCs w:val="24"/>
        </w:rPr>
      </w:pPr>
      <w:r w:rsidRPr="00A04CDC">
        <w:rPr>
          <w:rFonts w:ascii="Tahoma" w:eastAsia="Tahoma" w:hAnsi="Tahoma" w:cs="Tahoma"/>
          <w:b/>
          <w:bCs/>
          <w:sz w:val="24"/>
          <w:szCs w:val="24"/>
        </w:rPr>
        <w:t xml:space="preserve">Vzor </w:t>
      </w:r>
      <w:r w:rsidR="28D24926" w:rsidRPr="00A04CDC">
        <w:rPr>
          <w:rFonts w:ascii="Tahoma" w:eastAsia="Tahoma" w:hAnsi="Tahoma" w:cs="Tahoma"/>
          <w:b/>
          <w:bCs/>
          <w:sz w:val="24"/>
          <w:szCs w:val="24"/>
        </w:rPr>
        <w:t xml:space="preserve">pre </w:t>
      </w:r>
      <w:r w:rsidR="287B1DDC" w:rsidRPr="00A04CDC">
        <w:rPr>
          <w:rFonts w:ascii="Tahoma" w:eastAsia="Tahoma" w:hAnsi="Tahoma" w:cs="Tahoma"/>
          <w:b/>
          <w:bCs/>
          <w:sz w:val="24"/>
          <w:szCs w:val="24"/>
        </w:rPr>
        <w:t xml:space="preserve">manažérsky výstup </w:t>
      </w:r>
      <w:r w:rsidR="28D24926" w:rsidRPr="00A04CDC">
        <w:rPr>
          <w:rFonts w:ascii="Tahoma" w:eastAsia="Tahoma" w:hAnsi="Tahoma" w:cs="Tahoma"/>
          <w:b/>
          <w:bCs/>
          <w:sz w:val="24"/>
          <w:szCs w:val="24"/>
        </w:rPr>
        <w:t xml:space="preserve"> I-02 </w:t>
      </w:r>
    </w:p>
    <w:p w14:paraId="67E41713" w14:textId="6CE16E5A" w:rsidR="00A24BD5" w:rsidRPr="00CD71B5" w:rsidRDefault="28D24926" w:rsidP="10C3E74E">
      <w:pPr>
        <w:tabs>
          <w:tab w:val="left" w:pos="2654"/>
          <w:tab w:val="center" w:pos="4535"/>
        </w:tabs>
        <w:spacing w:before="120"/>
        <w:jc w:val="center"/>
        <w:rPr>
          <w:rFonts w:ascii="Tahoma" w:eastAsia="Tahoma" w:hAnsi="Tahoma" w:cs="Tahoma"/>
          <w:b/>
          <w:bCs/>
          <w:sz w:val="24"/>
          <w:szCs w:val="24"/>
        </w:rPr>
      </w:pPr>
      <w:r w:rsidRPr="00A04CDC">
        <w:rPr>
          <w:rFonts w:ascii="Tahoma" w:eastAsia="Tahoma" w:hAnsi="Tahoma" w:cs="Tahoma"/>
          <w:b/>
          <w:bCs/>
          <w:sz w:val="24"/>
          <w:szCs w:val="24"/>
        </w:rPr>
        <w:t xml:space="preserve"> podľa vyhlášky MIRRI č. 401/2023 Z. z.  </w:t>
      </w:r>
      <w:r w:rsidR="00BF196B" w:rsidRPr="00A04CDC">
        <w:rPr>
          <w:rFonts w:ascii="Tahoma" w:eastAsia="Tahoma" w:hAnsi="Tahoma" w:cs="Tahoma"/>
          <w:b/>
          <w:bCs/>
          <w:sz w:val="24"/>
          <w:szCs w:val="24"/>
        </w:rPr>
        <w:t>(</w:t>
      </w:r>
      <w:r w:rsidR="00AF1D62" w:rsidRPr="00CD71B5">
        <w:rPr>
          <w:rFonts w:ascii="Tahoma" w:eastAsia="Tahoma" w:hAnsi="Tahoma" w:cs="Tahoma"/>
          <w:b/>
          <w:bCs/>
          <w:sz w:val="24"/>
          <w:szCs w:val="24"/>
        </w:rPr>
        <w:t>účinnosť od 1.4.2025)</w:t>
      </w:r>
    </w:p>
    <w:p w14:paraId="66F607AF" w14:textId="6928A46B" w:rsidR="00A24BD5" w:rsidRPr="00CD71B5" w:rsidRDefault="00A24BD5" w:rsidP="10C3E74E">
      <w:pPr>
        <w:tabs>
          <w:tab w:val="left" w:pos="2654"/>
          <w:tab w:val="center" w:pos="4535"/>
        </w:tabs>
        <w:spacing w:before="120"/>
        <w:jc w:val="center"/>
        <w:rPr>
          <w:rFonts w:ascii="Tahoma" w:hAnsi="Tahoma" w:cs="Tahoma"/>
          <w:szCs w:val="16"/>
        </w:rPr>
      </w:pPr>
    </w:p>
    <w:tbl>
      <w:tblPr>
        <w:tblW w:w="9296" w:type="dxa"/>
        <w:tblInd w:w="-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381"/>
        <w:gridCol w:w="6915"/>
      </w:tblGrid>
      <w:tr w:rsidR="00A24BD5" w:rsidRPr="00CD71B5" w14:paraId="6FFF3CD0" w14:textId="77777777" w:rsidTr="00CD71B5">
        <w:tc>
          <w:tcPr>
            <w:tcW w:w="2381" w:type="dxa"/>
            <w:shd w:val="clear" w:color="auto" w:fill="E7E6E6" w:themeFill="background2"/>
            <w:vAlign w:val="center"/>
          </w:tcPr>
          <w:p w14:paraId="0791B7F8" w14:textId="77777777" w:rsidR="00A24BD5" w:rsidRPr="00CD71B5" w:rsidRDefault="00E9132C" w:rsidP="007F0A32">
            <w:pPr>
              <w:pStyle w:val="Tabuka-Hlavika"/>
            </w:pPr>
            <w:r w:rsidRPr="00CD71B5">
              <w:t>Povinná osoba</w:t>
            </w:r>
          </w:p>
        </w:tc>
        <w:tc>
          <w:tcPr>
            <w:tcW w:w="6915" w:type="dxa"/>
          </w:tcPr>
          <w:p w14:paraId="7C4B4E14" w14:textId="2077E4CB" w:rsidR="00A24BD5" w:rsidRPr="00CD71B5" w:rsidRDefault="009C1E9F" w:rsidP="00623801">
            <w:pPr>
              <w:pStyle w:val="Instrukcia"/>
            </w:pPr>
            <w:r w:rsidRPr="00BE45FE">
              <w:rPr>
                <w:rFonts w:asciiTheme="minorHAnsi" w:eastAsia="Calibri" w:hAnsiTheme="minorHAnsi" w:cstheme="minorHAnsi"/>
                <w:i w:val="0"/>
                <w:color w:val="212529"/>
                <w:sz w:val="18"/>
                <w:szCs w:val="18"/>
              </w:rPr>
              <w:t>Úrad geodézie, kartografie a katastra Slovenskej republiky</w:t>
            </w:r>
          </w:p>
        </w:tc>
      </w:tr>
      <w:tr w:rsidR="00A24BD5" w:rsidRPr="00CD71B5" w14:paraId="325447E3" w14:textId="77777777" w:rsidTr="00CD71B5">
        <w:tc>
          <w:tcPr>
            <w:tcW w:w="2381" w:type="dxa"/>
            <w:shd w:val="clear" w:color="auto" w:fill="E7E6E6" w:themeFill="background2"/>
            <w:vAlign w:val="center"/>
          </w:tcPr>
          <w:p w14:paraId="2DCCF8F7" w14:textId="77777777" w:rsidR="00A24BD5" w:rsidRPr="00CD71B5" w:rsidRDefault="00A24BD5" w:rsidP="007F0A32">
            <w:pPr>
              <w:pStyle w:val="Tabuka-Hlavika"/>
            </w:pPr>
            <w:r w:rsidRPr="00CD71B5">
              <w:t>Názov projektu</w:t>
            </w:r>
          </w:p>
        </w:tc>
        <w:tc>
          <w:tcPr>
            <w:tcW w:w="6915" w:type="dxa"/>
          </w:tcPr>
          <w:p w14:paraId="2B77E9E2" w14:textId="03D98908" w:rsidR="00A24BD5" w:rsidRPr="00CD71B5" w:rsidRDefault="001B386F" w:rsidP="00623801">
            <w:pPr>
              <w:pStyle w:val="Instrukcia"/>
            </w:pPr>
            <w:r w:rsidRPr="007050A1">
              <w:rPr>
                <w:rFonts w:asciiTheme="minorHAnsi" w:eastAsia="Calibri" w:hAnsiTheme="minorHAnsi" w:cstheme="minorHAnsi"/>
                <w:i w:val="0"/>
                <w:color w:val="212529"/>
                <w:sz w:val="18"/>
                <w:szCs w:val="18"/>
              </w:rPr>
              <w:t>Upgrade ELODO</w:t>
            </w:r>
          </w:p>
        </w:tc>
      </w:tr>
      <w:tr w:rsidR="00BA64C6" w:rsidRPr="00CD71B5" w14:paraId="024E4B55" w14:textId="77777777" w:rsidTr="00CD71B5">
        <w:tc>
          <w:tcPr>
            <w:tcW w:w="2381" w:type="dxa"/>
            <w:shd w:val="clear" w:color="auto" w:fill="E7E6E6" w:themeFill="background2"/>
            <w:vAlign w:val="center"/>
          </w:tcPr>
          <w:p w14:paraId="66569F90" w14:textId="77777777" w:rsidR="00BA64C6" w:rsidRPr="00CD71B5" w:rsidRDefault="00BA64C6" w:rsidP="00BA64C6">
            <w:pPr>
              <w:pStyle w:val="Tabuka-Hlavika"/>
            </w:pPr>
            <w:r w:rsidRPr="00CD71B5">
              <w:t>Zodpovedná osoba za projekt</w:t>
            </w:r>
          </w:p>
        </w:tc>
        <w:tc>
          <w:tcPr>
            <w:tcW w:w="6915" w:type="dxa"/>
          </w:tcPr>
          <w:p w14:paraId="2FA548A7" w14:textId="3290F8D8" w:rsidR="00BA64C6" w:rsidRPr="00CD71B5" w:rsidRDefault="00BA64C6" w:rsidP="00BA64C6">
            <w:pPr>
              <w:pStyle w:val="Instrukcia"/>
            </w:pPr>
            <w:r w:rsidRPr="00D75948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 xml:space="preserve">Ing. Peter </w:t>
            </w:r>
            <w:proofErr w:type="spellStart"/>
            <w:r w:rsidRPr="00D75948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>Longa</w:t>
            </w:r>
            <w:proofErr w:type="spellEnd"/>
            <w:r w:rsidRPr="00D75948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> , Ing. Tomáš Beljak</w:t>
            </w:r>
          </w:p>
        </w:tc>
      </w:tr>
      <w:tr w:rsidR="00BA64C6" w:rsidRPr="00CD71B5" w14:paraId="5D021761" w14:textId="77777777" w:rsidTr="00CD71B5">
        <w:tc>
          <w:tcPr>
            <w:tcW w:w="2381" w:type="dxa"/>
            <w:shd w:val="clear" w:color="auto" w:fill="E7E6E6" w:themeFill="background2"/>
            <w:vAlign w:val="center"/>
          </w:tcPr>
          <w:p w14:paraId="10ACBFC4" w14:textId="77777777" w:rsidR="00BA64C6" w:rsidRPr="00CD71B5" w:rsidRDefault="00BA64C6" w:rsidP="00BA64C6">
            <w:pPr>
              <w:pStyle w:val="Tabuka-Hlavika"/>
              <w:rPr>
                <w:bCs/>
              </w:rPr>
            </w:pPr>
            <w:r w:rsidRPr="00CD71B5">
              <w:rPr>
                <w:bCs/>
              </w:rPr>
              <w:t xml:space="preserve">Realizátor projektu </w:t>
            </w:r>
          </w:p>
        </w:tc>
        <w:tc>
          <w:tcPr>
            <w:tcW w:w="6915" w:type="dxa"/>
          </w:tcPr>
          <w:p w14:paraId="0D9D254D" w14:textId="7EA739AD" w:rsidR="00BA64C6" w:rsidRPr="00CD71B5" w:rsidRDefault="00BA64C6" w:rsidP="00BA64C6">
            <w:pPr>
              <w:pStyle w:val="Instrukcia"/>
            </w:pPr>
            <w:r w:rsidRPr="00D75948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>Úrad geodézie, kartografie a katastra SR </w:t>
            </w:r>
          </w:p>
        </w:tc>
      </w:tr>
      <w:tr w:rsidR="00BA64C6" w:rsidRPr="00CD71B5" w14:paraId="4CDA8B03" w14:textId="77777777" w:rsidTr="00CD71B5">
        <w:tc>
          <w:tcPr>
            <w:tcW w:w="2381" w:type="dxa"/>
            <w:shd w:val="clear" w:color="auto" w:fill="E7E6E6" w:themeFill="background2"/>
            <w:vAlign w:val="center"/>
          </w:tcPr>
          <w:p w14:paraId="3447D515" w14:textId="77777777" w:rsidR="00BA64C6" w:rsidRPr="00CD71B5" w:rsidRDefault="00BA64C6" w:rsidP="00BA64C6">
            <w:pPr>
              <w:pStyle w:val="Tabuka-Hlavika"/>
              <w:rPr>
                <w:bCs/>
              </w:rPr>
            </w:pPr>
            <w:r w:rsidRPr="00CD71B5">
              <w:rPr>
                <w:bCs/>
              </w:rPr>
              <w:t>Vlastník projektu</w:t>
            </w:r>
          </w:p>
        </w:tc>
        <w:tc>
          <w:tcPr>
            <w:tcW w:w="6915" w:type="dxa"/>
          </w:tcPr>
          <w:p w14:paraId="58144DFF" w14:textId="705C9F6D" w:rsidR="00BA64C6" w:rsidRPr="00CD71B5" w:rsidRDefault="00BA64C6" w:rsidP="00BA64C6">
            <w:pPr>
              <w:pStyle w:val="Instrukcia"/>
            </w:pPr>
            <w:r w:rsidRPr="00D75948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>Úrad geodézie, kartografie a katastra SR </w:t>
            </w:r>
          </w:p>
        </w:tc>
      </w:tr>
    </w:tbl>
    <w:p w14:paraId="6E171AE7" w14:textId="77777777" w:rsidR="006E41A6" w:rsidRPr="00CD71B5" w:rsidRDefault="006E41A6" w:rsidP="006E41A6">
      <w:pPr>
        <w:rPr>
          <w:rFonts w:ascii="Tahoma" w:hAnsi="Tahoma" w:cs="Tahoma"/>
          <w:b/>
          <w:szCs w:val="16"/>
        </w:rPr>
      </w:pPr>
    </w:p>
    <w:p w14:paraId="076FEF01" w14:textId="77777777" w:rsidR="006E41A6" w:rsidRPr="00CD71B5" w:rsidRDefault="006E41A6" w:rsidP="006E41A6">
      <w:pPr>
        <w:rPr>
          <w:b/>
        </w:rPr>
      </w:pPr>
      <w:r w:rsidRPr="00CD71B5">
        <w:rPr>
          <w:b/>
        </w:rPr>
        <w:t>Schvaľovanie dokumentu</w:t>
      </w:r>
    </w:p>
    <w:tbl>
      <w:tblPr>
        <w:tblW w:w="0" w:type="auto"/>
        <w:tblInd w:w="-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1631"/>
        <w:gridCol w:w="1833"/>
        <w:gridCol w:w="1388"/>
        <w:gridCol w:w="1679"/>
        <w:gridCol w:w="1158"/>
        <w:gridCol w:w="1628"/>
      </w:tblGrid>
      <w:tr w:rsidR="006E41A6" w:rsidRPr="00CD71B5" w14:paraId="7E01F6A2" w14:textId="77777777" w:rsidTr="00CD71B5">
        <w:tc>
          <w:tcPr>
            <w:tcW w:w="1631" w:type="dxa"/>
            <w:shd w:val="clear" w:color="auto" w:fill="F2F2F2"/>
            <w:vAlign w:val="center"/>
          </w:tcPr>
          <w:p w14:paraId="6C30C02B" w14:textId="77777777" w:rsidR="006E41A6" w:rsidRPr="00CD71B5" w:rsidRDefault="006E41A6" w:rsidP="0039749B">
            <w:pPr>
              <w:pStyle w:val="Tabuka-Hlavika"/>
            </w:pPr>
            <w:r w:rsidRPr="00CD71B5">
              <w:t>Položka</w:t>
            </w:r>
          </w:p>
        </w:tc>
        <w:tc>
          <w:tcPr>
            <w:tcW w:w="1833" w:type="dxa"/>
            <w:shd w:val="clear" w:color="auto" w:fill="F2F2F2"/>
            <w:vAlign w:val="center"/>
          </w:tcPr>
          <w:p w14:paraId="2549246A" w14:textId="77777777" w:rsidR="006E41A6" w:rsidRPr="00CD71B5" w:rsidRDefault="006E41A6" w:rsidP="0039749B">
            <w:pPr>
              <w:pStyle w:val="Tabuka-Hlavika"/>
            </w:pPr>
            <w:r w:rsidRPr="00CD71B5">
              <w:t>Meno a priezvisko</w:t>
            </w:r>
          </w:p>
        </w:tc>
        <w:tc>
          <w:tcPr>
            <w:tcW w:w="1388" w:type="dxa"/>
            <w:shd w:val="clear" w:color="auto" w:fill="F2F2F2"/>
            <w:vAlign w:val="center"/>
          </w:tcPr>
          <w:p w14:paraId="0206B47A" w14:textId="77777777" w:rsidR="006E41A6" w:rsidRPr="00CD71B5" w:rsidRDefault="006E41A6" w:rsidP="0039749B">
            <w:pPr>
              <w:pStyle w:val="Tabuka-Hlavika"/>
            </w:pPr>
            <w:r w:rsidRPr="00CD71B5">
              <w:t>Organizácia</w:t>
            </w:r>
          </w:p>
        </w:tc>
        <w:tc>
          <w:tcPr>
            <w:tcW w:w="1679" w:type="dxa"/>
            <w:shd w:val="clear" w:color="auto" w:fill="F2F2F2"/>
            <w:vAlign w:val="center"/>
          </w:tcPr>
          <w:p w14:paraId="5646681D" w14:textId="77777777" w:rsidR="006E41A6" w:rsidRPr="00CD71B5" w:rsidRDefault="006E41A6" w:rsidP="0039749B">
            <w:pPr>
              <w:pStyle w:val="Tabuka-Hlavika"/>
            </w:pPr>
            <w:r w:rsidRPr="00CD71B5">
              <w:t>Pracovná pozícia</w:t>
            </w:r>
          </w:p>
        </w:tc>
        <w:tc>
          <w:tcPr>
            <w:tcW w:w="1158" w:type="dxa"/>
            <w:shd w:val="clear" w:color="auto" w:fill="F2F2F2"/>
            <w:vAlign w:val="center"/>
          </w:tcPr>
          <w:p w14:paraId="6614F86D" w14:textId="77777777" w:rsidR="006E41A6" w:rsidRPr="00CD71B5" w:rsidRDefault="006E41A6" w:rsidP="0039749B">
            <w:pPr>
              <w:pStyle w:val="Tabuka-Hlavika"/>
            </w:pPr>
            <w:r w:rsidRPr="00CD71B5">
              <w:t>Dátum</w:t>
            </w:r>
          </w:p>
        </w:tc>
        <w:tc>
          <w:tcPr>
            <w:tcW w:w="1628" w:type="dxa"/>
            <w:shd w:val="clear" w:color="auto" w:fill="F2F2F2"/>
            <w:vAlign w:val="center"/>
          </w:tcPr>
          <w:p w14:paraId="4D8B60E9" w14:textId="77777777" w:rsidR="006E41A6" w:rsidRPr="00CD71B5" w:rsidRDefault="006E41A6" w:rsidP="0039749B">
            <w:pPr>
              <w:pStyle w:val="Tabuka-Hlavika"/>
            </w:pPr>
            <w:r w:rsidRPr="00CD71B5">
              <w:t>Podpis</w:t>
            </w:r>
          </w:p>
          <w:p w14:paraId="7711B963" w14:textId="77777777" w:rsidR="006E41A6" w:rsidRPr="00CD71B5" w:rsidRDefault="006E41A6" w:rsidP="0039749B">
            <w:pPr>
              <w:pStyle w:val="Tabuka-Hlavika"/>
              <w:rPr>
                <w:b w:val="0"/>
              </w:rPr>
            </w:pPr>
            <w:r w:rsidRPr="00CD71B5">
              <w:rPr>
                <w:b w:val="0"/>
              </w:rPr>
              <w:t>(alebo elektronický súhlas)</w:t>
            </w:r>
          </w:p>
        </w:tc>
      </w:tr>
      <w:tr w:rsidR="006E41A6" w:rsidRPr="00CD71B5" w14:paraId="36C14B11" w14:textId="77777777" w:rsidTr="00CD71B5">
        <w:tc>
          <w:tcPr>
            <w:tcW w:w="1631" w:type="dxa"/>
          </w:tcPr>
          <w:p w14:paraId="2C5FA5CE" w14:textId="7F850775" w:rsidR="006E41A6" w:rsidRPr="00CD71B5" w:rsidRDefault="006E41A6" w:rsidP="00623801">
            <w:pPr>
              <w:pStyle w:val="Tabuka-Text"/>
            </w:pPr>
          </w:p>
        </w:tc>
        <w:tc>
          <w:tcPr>
            <w:tcW w:w="1833" w:type="dxa"/>
          </w:tcPr>
          <w:p w14:paraId="6C689A89" w14:textId="4B9A74F0" w:rsidR="006E41A6" w:rsidRPr="00CD71B5" w:rsidRDefault="006E41A6" w:rsidP="00623801">
            <w:pPr>
              <w:pStyle w:val="Tabuka-Text"/>
            </w:pPr>
          </w:p>
        </w:tc>
        <w:tc>
          <w:tcPr>
            <w:tcW w:w="1388" w:type="dxa"/>
          </w:tcPr>
          <w:p w14:paraId="03FD7DA6" w14:textId="63EC02AE" w:rsidR="006E41A6" w:rsidRPr="00CD71B5" w:rsidRDefault="006E41A6" w:rsidP="00623801">
            <w:pPr>
              <w:pStyle w:val="Tabuka-Text"/>
            </w:pPr>
          </w:p>
        </w:tc>
        <w:tc>
          <w:tcPr>
            <w:tcW w:w="1679" w:type="dxa"/>
          </w:tcPr>
          <w:p w14:paraId="2EC9F0CB" w14:textId="5FAF520F" w:rsidR="006E41A6" w:rsidRPr="00CD71B5" w:rsidRDefault="006E41A6" w:rsidP="00623801">
            <w:pPr>
              <w:pStyle w:val="Tabuka-Text"/>
            </w:pPr>
          </w:p>
        </w:tc>
        <w:tc>
          <w:tcPr>
            <w:tcW w:w="1158" w:type="dxa"/>
          </w:tcPr>
          <w:p w14:paraId="14276B06" w14:textId="48FE527D" w:rsidR="006E41A6" w:rsidRPr="00CD71B5" w:rsidRDefault="006E41A6" w:rsidP="00623801">
            <w:pPr>
              <w:pStyle w:val="Tabuka-Text"/>
            </w:pPr>
          </w:p>
        </w:tc>
        <w:tc>
          <w:tcPr>
            <w:tcW w:w="1628" w:type="dxa"/>
          </w:tcPr>
          <w:p w14:paraId="47417F66" w14:textId="77777777" w:rsidR="006E41A6" w:rsidRPr="00CD71B5" w:rsidRDefault="006E41A6" w:rsidP="00623801">
            <w:pPr>
              <w:pStyle w:val="Tabuka-Text"/>
            </w:pPr>
          </w:p>
        </w:tc>
      </w:tr>
      <w:tr w:rsidR="00AF1D62" w:rsidRPr="00CD71B5" w14:paraId="5DF59474" w14:textId="77777777" w:rsidTr="00CD71B5">
        <w:tc>
          <w:tcPr>
            <w:tcW w:w="1631" w:type="dxa"/>
          </w:tcPr>
          <w:p w14:paraId="40313DE1" w14:textId="73DC23CB" w:rsidR="00AF1D62" w:rsidRPr="00CD71B5" w:rsidRDefault="00AF1D62" w:rsidP="00623801">
            <w:pPr>
              <w:pStyle w:val="Tabuka-Text"/>
            </w:pPr>
          </w:p>
        </w:tc>
        <w:tc>
          <w:tcPr>
            <w:tcW w:w="1833" w:type="dxa"/>
          </w:tcPr>
          <w:p w14:paraId="3C1FB8A1" w14:textId="473FC101" w:rsidR="00AF1D62" w:rsidRPr="00CD71B5" w:rsidRDefault="00AF1D62" w:rsidP="00623801">
            <w:pPr>
              <w:pStyle w:val="Tabuka-Text"/>
            </w:pPr>
          </w:p>
        </w:tc>
        <w:tc>
          <w:tcPr>
            <w:tcW w:w="1388" w:type="dxa"/>
          </w:tcPr>
          <w:p w14:paraId="27FAD4CD" w14:textId="77777777" w:rsidR="00AF1D62" w:rsidRPr="00CD71B5" w:rsidRDefault="00AF1D62" w:rsidP="00623801">
            <w:pPr>
              <w:pStyle w:val="Tabuka-Text"/>
            </w:pPr>
          </w:p>
        </w:tc>
        <w:tc>
          <w:tcPr>
            <w:tcW w:w="1679" w:type="dxa"/>
          </w:tcPr>
          <w:p w14:paraId="5CC28DEB" w14:textId="77777777" w:rsidR="00AF1D62" w:rsidRPr="00CD71B5" w:rsidRDefault="00AF1D62" w:rsidP="00623801">
            <w:pPr>
              <w:pStyle w:val="Tabuka-Text"/>
            </w:pPr>
          </w:p>
        </w:tc>
        <w:tc>
          <w:tcPr>
            <w:tcW w:w="1158" w:type="dxa"/>
          </w:tcPr>
          <w:p w14:paraId="2ECB5B38" w14:textId="77777777" w:rsidR="00AF1D62" w:rsidRPr="00CD71B5" w:rsidRDefault="00AF1D62" w:rsidP="00623801">
            <w:pPr>
              <w:pStyle w:val="Tabuka-Text"/>
            </w:pPr>
          </w:p>
        </w:tc>
        <w:tc>
          <w:tcPr>
            <w:tcW w:w="1628" w:type="dxa"/>
          </w:tcPr>
          <w:p w14:paraId="4A774DEF" w14:textId="77777777" w:rsidR="00AF1D62" w:rsidRPr="00CD71B5" w:rsidRDefault="00AF1D62" w:rsidP="00623801">
            <w:pPr>
              <w:pStyle w:val="Tabuka-Text"/>
            </w:pPr>
          </w:p>
        </w:tc>
      </w:tr>
    </w:tbl>
    <w:p w14:paraId="30698AF1" w14:textId="77777777" w:rsidR="006E41A6" w:rsidRPr="00CD71B5" w:rsidRDefault="006E41A6" w:rsidP="006E41A6">
      <w:pPr>
        <w:rPr>
          <w:rFonts w:ascii="Tahoma" w:hAnsi="Tahoma" w:cs="Tahoma"/>
          <w:b/>
          <w:szCs w:val="16"/>
        </w:rPr>
      </w:pPr>
    </w:p>
    <w:p w14:paraId="55D7687B" w14:textId="03CFD081" w:rsidR="00E11956" w:rsidRPr="00CD71B5" w:rsidRDefault="00722BF5" w:rsidP="006F35A6">
      <w:pPr>
        <w:pStyle w:val="Heading1"/>
      </w:pPr>
      <w:bookmarkStart w:id="0" w:name="_Toc1875421741"/>
      <w:bookmarkStart w:id="1" w:name="_Toc148367215"/>
      <w:bookmarkStart w:id="2" w:name="_Toc1400213064"/>
      <w:bookmarkStart w:id="3" w:name="_Toc556769729"/>
      <w:bookmarkStart w:id="4" w:name="_Toc33433513"/>
      <w:bookmarkStart w:id="5" w:name="_Toc947666535"/>
      <w:bookmarkStart w:id="6" w:name="_Toc1964418579"/>
      <w:bookmarkStart w:id="7" w:name="_Toc1701549819"/>
      <w:bookmarkStart w:id="8" w:name="_Toc1668519232"/>
      <w:bookmarkStart w:id="9" w:name="_Toc750608766"/>
      <w:bookmarkStart w:id="10" w:name="_Toc524109316"/>
      <w:bookmarkStart w:id="11" w:name="_Toc152607282"/>
      <w:r w:rsidRPr="00CD71B5">
        <w:rPr>
          <w:caps w:val="0"/>
        </w:rPr>
        <w:t>HISTÓRIA</w:t>
      </w:r>
      <w:r w:rsidR="00E11956" w:rsidRPr="00CD71B5">
        <w:t xml:space="preserve"> DOKUMENTU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977"/>
        <w:gridCol w:w="1488"/>
        <w:gridCol w:w="4698"/>
        <w:gridCol w:w="2183"/>
      </w:tblGrid>
      <w:tr w:rsidR="00E11956" w:rsidRPr="00CD71B5" w14:paraId="07646CA5" w14:textId="77777777" w:rsidTr="00CD71B5">
        <w:trPr>
          <w:trHeight w:val="240"/>
        </w:trPr>
        <w:tc>
          <w:tcPr>
            <w:tcW w:w="977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E0E0E0"/>
            <w:tcMar>
              <w:left w:w="108" w:type="dxa"/>
              <w:right w:w="108" w:type="dxa"/>
            </w:tcMar>
            <w:vAlign w:val="center"/>
          </w:tcPr>
          <w:p w14:paraId="43D0091B" w14:textId="77777777" w:rsidR="00E11956" w:rsidRPr="00CD71B5" w:rsidRDefault="00E11956" w:rsidP="00E11956">
            <w:pPr>
              <w:pStyle w:val="Tabuka-Hlavika"/>
            </w:pPr>
            <w:r w:rsidRPr="00CD71B5">
              <w:t>Verzia</w:t>
            </w:r>
          </w:p>
        </w:tc>
        <w:tc>
          <w:tcPr>
            <w:tcW w:w="1488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E0E0E0"/>
            <w:tcMar>
              <w:left w:w="108" w:type="dxa"/>
              <w:right w:w="108" w:type="dxa"/>
            </w:tcMar>
            <w:vAlign w:val="center"/>
          </w:tcPr>
          <w:p w14:paraId="1EFA2328" w14:textId="77777777" w:rsidR="00E11956" w:rsidRPr="00CD71B5" w:rsidRDefault="00E11956" w:rsidP="00E11956">
            <w:pPr>
              <w:pStyle w:val="Tabuka-Hlavika"/>
            </w:pPr>
            <w:r w:rsidRPr="00CD71B5">
              <w:t>Dátum</w:t>
            </w:r>
          </w:p>
        </w:tc>
        <w:tc>
          <w:tcPr>
            <w:tcW w:w="4698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E0E0E0"/>
            <w:tcMar>
              <w:left w:w="108" w:type="dxa"/>
              <w:right w:w="108" w:type="dxa"/>
            </w:tcMar>
            <w:vAlign w:val="center"/>
          </w:tcPr>
          <w:p w14:paraId="7D2380E8" w14:textId="77777777" w:rsidR="00E11956" w:rsidRPr="00CD71B5" w:rsidRDefault="00E11956" w:rsidP="00E11956">
            <w:pPr>
              <w:pStyle w:val="Tabuka-Hlavika"/>
            </w:pPr>
            <w:r w:rsidRPr="00CD71B5">
              <w:t>Zmeny</w:t>
            </w:r>
          </w:p>
        </w:tc>
        <w:tc>
          <w:tcPr>
            <w:tcW w:w="2183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E0E0E0"/>
            <w:tcMar>
              <w:left w:w="108" w:type="dxa"/>
              <w:right w:w="108" w:type="dxa"/>
            </w:tcMar>
            <w:vAlign w:val="center"/>
          </w:tcPr>
          <w:p w14:paraId="56153A24" w14:textId="1EAADB2B" w:rsidR="00E11956" w:rsidRPr="00CD71B5" w:rsidRDefault="00E11956" w:rsidP="00E11956">
            <w:pPr>
              <w:pStyle w:val="Tabuka-Hlavika"/>
            </w:pPr>
            <w:r w:rsidRPr="00CD71B5">
              <w:t>Meno</w:t>
            </w:r>
            <w:r w:rsidR="00423548" w:rsidRPr="00CD71B5">
              <w:t xml:space="preserve"> a priezvisko</w:t>
            </w:r>
          </w:p>
        </w:tc>
      </w:tr>
      <w:tr w:rsidR="00207804" w:rsidRPr="00CD71B5" w14:paraId="2F2E25F3" w14:textId="77777777" w:rsidTr="00CD71B5">
        <w:trPr>
          <w:trHeight w:val="225"/>
        </w:trPr>
        <w:tc>
          <w:tcPr>
            <w:tcW w:w="977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32A8A932" w14:textId="3ECC8F97" w:rsidR="00207804" w:rsidRPr="00CD71B5" w:rsidRDefault="007050A1" w:rsidP="00207804">
            <w:pPr>
              <w:pStyle w:val="Tabuka-Text"/>
            </w:pPr>
            <w:r>
              <w:t>0.1</w:t>
            </w:r>
          </w:p>
        </w:tc>
        <w:tc>
          <w:tcPr>
            <w:tcW w:w="1488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0B6F9FEF" w14:textId="1BDC0BB2" w:rsidR="00207804" w:rsidRPr="00CD71B5" w:rsidRDefault="007050A1" w:rsidP="00207804">
            <w:pPr>
              <w:pStyle w:val="Tabuka-Text"/>
            </w:pPr>
            <w:r>
              <w:t>24.10.2025</w:t>
            </w:r>
          </w:p>
        </w:tc>
        <w:tc>
          <w:tcPr>
            <w:tcW w:w="4698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54575336" w14:textId="4BA5360C" w:rsidR="00207804" w:rsidRPr="00CD71B5" w:rsidRDefault="007050A1" w:rsidP="00207804">
            <w:pPr>
              <w:pStyle w:val="Tabuka-Text"/>
            </w:pPr>
            <w:r>
              <w:t>Prvá verzia</w:t>
            </w:r>
          </w:p>
        </w:tc>
        <w:tc>
          <w:tcPr>
            <w:tcW w:w="2183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35203215" w14:textId="11DFA10C" w:rsidR="00207804" w:rsidRPr="00CD71B5" w:rsidRDefault="007050A1" w:rsidP="00207804">
            <w:pPr>
              <w:pStyle w:val="Tabuka-Text"/>
            </w:pPr>
            <w:r>
              <w:t>Beljak</w:t>
            </w:r>
          </w:p>
        </w:tc>
      </w:tr>
      <w:tr w:rsidR="00423548" w:rsidRPr="00CD71B5" w14:paraId="4E59105E" w14:textId="77777777" w:rsidTr="00CD71B5">
        <w:trPr>
          <w:trHeight w:val="225"/>
        </w:trPr>
        <w:tc>
          <w:tcPr>
            <w:tcW w:w="977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18729859" w14:textId="63B40A60" w:rsidR="00423548" w:rsidRPr="00CD71B5" w:rsidRDefault="00423548" w:rsidP="00423548">
            <w:pPr>
              <w:pStyle w:val="Tabuka-Text"/>
            </w:pPr>
          </w:p>
        </w:tc>
        <w:tc>
          <w:tcPr>
            <w:tcW w:w="1488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7F4B433A" w14:textId="0CFF01C9" w:rsidR="00423548" w:rsidRPr="00CD71B5" w:rsidRDefault="00423548" w:rsidP="00423548">
            <w:pPr>
              <w:pStyle w:val="Tabuka-Text"/>
            </w:pPr>
          </w:p>
        </w:tc>
        <w:tc>
          <w:tcPr>
            <w:tcW w:w="4698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055F116B" w14:textId="2DF427A1" w:rsidR="00423548" w:rsidRPr="00CD71B5" w:rsidRDefault="00423548" w:rsidP="00423548">
            <w:pPr>
              <w:pStyle w:val="Tabuka-Text"/>
            </w:pPr>
          </w:p>
        </w:tc>
        <w:tc>
          <w:tcPr>
            <w:tcW w:w="2183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2B2BE766" w14:textId="0AA11A64" w:rsidR="00423548" w:rsidRPr="00CD71B5" w:rsidRDefault="00423548" w:rsidP="00423548">
            <w:pPr>
              <w:pStyle w:val="Tabuka-Text"/>
            </w:pPr>
          </w:p>
        </w:tc>
      </w:tr>
      <w:tr w:rsidR="00423548" w:rsidRPr="00CD71B5" w14:paraId="37D69DEC" w14:textId="77777777" w:rsidTr="00CD71B5">
        <w:trPr>
          <w:trHeight w:val="225"/>
        </w:trPr>
        <w:tc>
          <w:tcPr>
            <w:tcW w:w="977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49D5B798" w14:textId="77777777" w:rsidR="00423548" w:rsidRPr="00CD71B5" w:rsidRDefault="00423548" w:rsidP="00423548"/>
        </w:tc>
        <w:tc>
          <w:tcPr>
            <w:tcW w:w="1488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26F12D11" w14:textId="77777777" w:rsidR="00423548" w:rsidRPr="00CD71B5" w:rsidRDefault="00423548" w:rsidP="00423548"/>
        </w:tc>
        <w:tc>
          <w:tcPr>
            <w:tcW w:w="4698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0D5ABFC4" w14:textId="77777777" w:rsidR="00423548" w:rsidRPr="00CD71B5" w:rsidRDefault="00423548" w:rsidP="00423548"/>
        </w:tc>
        <w:tc>
          <w:tcPr>
            <w:tcW w:w="2183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tcMar>
              <w:left w:w="108" w:type="dxa"/>
              <w:right w:w="108" w:type="dxa"/>
            </w:tcMar>
            <w:vAlign w:val="center"/>
          </w:tcPr>
          <w:p w14:paraId="6D7B8CD4" w14:textId="77777777" w:rsidR="00423548" w:rsidRPr="00CD71B5" w:rsidRDefault="00423548" w:rsidP="00423548"/>
        </w:tc>
      </w:tr>
    </w:tbl>
    <w:p w14:paraId="0A970E74" w14:textId="5A773080" w:rsidR="00E11956" w:rsidRPr="00CD71B5" w:rsidRDefault="00E11956" w:rsidP="00377BB2">
      <w:pPr>
        <w:rPr>
          <w:rFonts w:ascii="Tahoma" w:hAnsi="Tahoma" w:cs="Tahoma"/>
          <w:b/>
          <w:szCs w:val="16"/>
        </w:rPr>
      </w:pPr>
    </w:p>
    <w:p w14:paraId="6EFCB2A6" w14:textId="276C80BF" w:rsidR="00B90F1D" w:rsidRPr="00CD71B5" w:rsidRDefault="00677B2F" w:rsidP="006F35A6">
      <w:pPr>
        <w:pStyle w:val="Heading1"/>
      </w:pPr>
      <w:bookmarkStart w:id="12" w:name="_Toc152607283"/>
      <w:bookmarkStart w:id="13" w:name="_Toc635885549"/>
      <w:bookmarkStart w:id="14" w:name="_Toc1636304797"/>
      <w:bookmarkStart w:id="15" w:name="_Toc62328600"/>
      <w:bookmarkStart w:id="16" w:name="_Toc336064095"/>
      <w:bookmarkStart w:id="17" w:name="_Toc2067375730"/>
      <w:bookmarkStart w:id="18" w:name="_Toc738207424"/>
      <w:bookmarkStart w:id="19" w:name="_Toc1193242276"/>
      <w:bookmarkStart w:id="20" w:name="_Toc461533771"/>
      <w:bookmarkStart w:id="21" w:name="_Toc1488819067"/>
      <w:bookmarkStart w:id="22" w:name="_Toc365474999"/>
      <w:bookmarkStart w:id="23" w:name="_Toc683485446"/>
      <w:bookmarkStart w:id="24" w:name="_Toc152607284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r w:rsidRPr="00CD71B5">
        <w:t>ÚČEL DOKUMENTU, SKRATKY (KONVENCIE) A DEFINÍCIE</w:t>
      </w:r>
    </w:p>
    <w:p w14:paraId="3521414A" w14:textId="77777777" w:rsidR="007968EE" w:rsidRPr="00A20647" w:rsidRDefault="007968EE" w:rsidP="007968E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i/>
          <w:iCs/>
          <w:color w:val="969696"/>
          <w:sz w:val="16"/>
          <w:szCs w:val="16"/>
        </w:rPr>
      </w:pPr>
      <w:r w:rsidRPr="00A20647">
        <w:rPr>
          <w:rStyle w:val="normaltextrun"/>
          <w:rFonts w:ascii="Arial" w:eastAsia="Tahoma" w:hAnsi="Arial" w:cs="Arial"/>
          <w:sz w:val="16"/>
          <w:szCs w:val="16"/>
        </w:rPr>
        <w:t xml:space="preserve">V súlade s Vyhláškou č. 401/2023 </w:t>
      </w:r>
      <w:proofErr w:type="spellStart"/>
      <w:r w:rsidRPr="00A20647">
        <w:rPr>
          <w:rStyle w:val="normaltextrun"/>
          <w:rFonts w:ascii="Arial" w:eastAsia="Tahoma" w:hAnsi="Arial" w:cs="Arial"/>
          <w:sz w:val="16"/>
          <w:szCs w:val="16"/>
        </w:rPr>
        <w:t>Z.z</w:t>
      </w:r>
      <w:proofErr w:type="spellEnd"/>
      <w:r w:rsidRPr="00A20647">
        <w:rPr>
          <w:rStyle w:val="normaltextrun"/>
          <w:rFonts w:ascii="Arial" w:eastAsia="Tahoma" w:hAnsi="Arial" w:cs="Arial"/>
          <w:sz w:val="16"/>
          <w:szCs w:val="16"/>
        </w:rPr>
        <w:t>. je dokument I-02 Projektový zámer určený na rozpracovanie detailných informácií prípravy projektu, aby bolo možné rozhodnúť o pokračovaní prípravy projektu, pláne realizácie, alokovaní rozpočtu a ľudských zdrojov.</w:t>
      </w:r>
      <w:r w:rsidRPr="00A20647">
        <w:rPr>
          <w:rStyle w:val="eop"/>
          <w:rFonts w:ascii="Arial" w:eastAsia="Tahoma" w:hAnsi="Arial" w:cs="Arial"/>
          <w:i/>
          <w:iCs/>
          <w:sz w:val="16"/>
          <w:szCs w:val="16"/>
        </w:rPr>
        <w:t> </w:t>
      </w:r>
    </w:p>
    <w:p w14:paraId="57D27991" w14:textId="77777777" w:rsidR="007968EE" w:rsidRPr="00A20647" w:rsidRDefault="007968EE" w:rsidP="007968E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i/>
          <w:iCs/>
          <w:color w:val="969696"/>
          <w:sz w:val="16"/>
          <w:szCs w:val="16"/>
        </w:rPr>
      </w:pPr>
      <w:r w:rsidRPr="00A20647">
        <w:rPr>
          <w:rStyle w:val="eop"/>
          <w:rFonts w:ascii="Arial" w:eastAsia="Tahoma" w:hAnsi="Arial" w:cs="Arial"/>
          <w:i/>
          <w:iCs/>
          <w:color w:val="969696"/>
          <w:sz w:val="16"/>
          <w:szCs w:val="16"/>
        </w:rPr>
        <w:t> </w:t>
      </w:r>
    </w:p>
    <w:p w14:paraId="408E86AB" w14:textId="77777777" w:rsidR="007968EE" w:rsidRPr="00A20647" w:rsidRDefault="007968EE" w:rsidP="007968E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16"/>
          <w:szCs w:val="16"/>
        </w:rPr>
      </w:pPr>
      <w:r w:rsidRPr="00A20647">
        <w:rPr>
          <w:rStyle w:val="normaltextrun"/>
          <w:rFonts w:ascii="Arial" w:eastAsia="Tahoma" w:hAnsi="Arial" w:cs="Arial"/>
          <w:sz w:val="16"/>
          <w:szCs w:val="16"/>
        </w:rPr>
        <w:t>Účelom predkladaného dokumentu je popis informácií o zmysle a dôvodoch realizácie projektu, odhadovaných prínosoch a nákladoch projektu, odôvodnení alokácie nevyhnutných zdrojov projektu, časovom rámci realizácie a odhadovaných rizikách projektu.</w:t>
      </w:r>
      <w:r w:rsidRPr="00A20647">
        <w:rPr>
          <w:rStyle w:val="eop"/>
          <w:rFonts w:ascii="Arial" w:eastAsia="Tahoma" w:hAnsi="Arial" w:cs="Arial"/>
          <w:sz w:val="16"/>
          <w:szCs w:val="16"/>
        </w:rPr>
        <w:t> </w:t>
      </w:r>
    </w:p>
    <w:p w14:paraId="36D1238A" w14:textId="77777777" w:rsidR="007968EE" w:rsidRPr="00A20647" w:rsidRDefault="007968EE" w:rsidP="007968E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16"/>
          <w:szCs w:val="16"/>
        </w:rPr>
      </w:pPr>
      <w:r w:rsidRPr="00A20647">
        <w:rPr>
          <w:rStyle w:val="eop"/>
          <w:rFonts w:ascii="Arial" w:eastAsia="Tahoma" w:hAnsi="Arial" w:cs="Arial"/>
          <w:sz w:val="16"/>
          <w:szCs w:val="16"/>
        </w:rPr>
        <w:t> </w:t>
      </w:r>
    </w:p>
    <w:p w14:paraId="104D41AC" w14:textId="77777777" w:rsidR="007968EE" w:rsidRPr="00A20647" w:rsidRDefault="007968EE" w:rsidP="007968E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16"/>
          <w:szCs w:val="16"/>
        </w:rPr>
      </w:pPr>
      <w:r w:rsidRPr="00A20647">
        <w:rPr>
          <w:rStyle w:val="normaltextrun"/>
          <w:rFonts w:ascii="Arial" w:eastAsia="Tahoma" w:hAnsi="Arial" w:cs="Arial"/>
          <w:sz w:val="16"/>
          <w:szCs w:val="16"/>
        </w:rPr>
        <w:t xml:space="preserve">Dokument je vypracovaný v rámci </w:t>
      </w:r>
      <w:proofErr w:type="spellStart"/>
      <w:r w:rsidRPr="00A20647">
        <w:rPr>
          <w:rStyle w:val="normaltextrun"/>
          <w:rFonts w:ascii="Arial" w:eastAsia="Tahoma" w:hAnsi="Arial" w:cs="Arial"/>
          <w:sz w:val="16"/>
          <w:szCs w:val="16"/>
        </w:rPr>
        <w:t>prípravno</w:t>
      </w:r>
      <w:proofErr w:type="spellEnd"/>
      <w:r w:rsidRPr="00A20647">
        <w:rPr>
          <w:rStyle w:val="normaltextrun"/>
          <w:rFonts w:ascii="Arial" w:eastAsia="Tahoma" w:hAnsi="Arial" w:cs="Arial"/>
          <w:sz w:val="16"/>
          <w:szCs w:val="16"/>
        </w:rPr>
        <w:t>-iniciačnej fázy projektu v súlade s Vyhláškou Ministerstva investícií, regionálneho rozvoja a informatizácie Slovenskej republiky č. 401/2023 Z. z. o riadení projektov a zmenových požiadaviek v prevádzke informačných technológií verejnej správy. </w:t>
      </w:r>
      <w:r w:rsidRPr="00A20647">
        <w:rPr>
          <w:rStyle w:val="eop"/>
          <w:rFonts w:ascii="Arial" w:eastAsia="Tahoma" w:hAnsi="Arial" w:cs="Arial"/>
          <w:sz w:val="16"/>
          <w:szCs w:val="16"/>
        </w:rPr>
        <w:t> </w:t>
      </w:r>
    </w:p>
    <w:p w14:paraId="7DAA9C3C" w14:textId="77777777" w:rsidR="007968EE" w:rsidRDefault="007968EE" w:rsidP="00E14BE2">
      <w:pPr>
        <w:pStyle w:val="Instrukcia"/>
      </w:pPr>
    </w:p>
    <w:p w14:paraId="31FA52A9" w14:textId="04F2AFF6" w:rsidR="00677B2F" w:rsidRPr="00CD71B5" w:rsidRDefault="00677B2F" w:rsidP="00677B2F">
      <w:pPr>
        <w:rPr>
          <w:rFonts w:ascii="Tahoma" w:hAnsi="Tahoma" w:cs="Tahoma"/>
          <w:b/>
          <w:szCs w:val="16"/>
        </w:rPr>
      </w:pPr>
    </w:p>
    <w:p w14:paraId="6D551694" w14:textId="3D24C8E9" w:rsidR="00677B2F" w:rsidRPr="00CD71B5" w:rsidRDefault="00677B2F" w:rsidP="000475A7">
      <w:pPr>
        <w:pStyle w:val="Heading2"/>
      </w:pPr>
      <w:r w:rsidRPr="00CD71B5">
        <w:t>Použité skratky a pojmy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691"/>
        <w:gridCol w:w="7371"/>
      </w:tblGrid>
      <w:tr w:rsidR="000E578C" w:rsidRPr="00CD71B5" w14:paraId="3BE36A42" w14:textId="77777777" w:rsidTr="004247EE">
        <w:trPr>
          <w:trHeight w:val="300"/>
          <w:tblHeader/>
        </w:trPr>
        <w:tc>
          <w:tcPr>
            <w:tcW w:w="1691" w:type="dxa"/>
            <w:tcBorders>
              <w:top w:val="single" w:sz="8" w:space="0" w:color="BFBFBF" w:themeColor="background1" w:themeShade="BF"/>
              <w:left w:val="single" w:sz="8" w:space="0" w:color="BFBFBF" w:themeColor="background1" w:themeShade="BF"/>
              <w:bottom w:val="single" w:sz="8" w:space="0" w:color="BFBFBF" w:themeColor="background1" w:themeShade="BF"/>
              <w:right w:val="single" w:sz="8" w:space="0" w:color="BFBFBF" w:themeColor="background1" w:themeShade="BF"/>
            </w:tcBorders>
            <w:shd w:val="clear" w:color="auto" w:fill="E7E6E6" w:themeFill="background2"/>
            <w:tcMar>
              <w:left w:w="108" w:type="dxa"/>
              <w:right w:w="108" w:type="dxa"/>
            </w:tcMar>
            <w:vAlign w:val="center"/>
          </w:tcPr>
          <w:p w14:paraId="2062E8A2" w14:textId="5E51DA08" w:rsidR="000E578C" w:rsidRPr="00CD71B5" w:rsidRDefault="000E578C" w:rsidP="000B2EFB">
            <w:pPr>
              <w:pStyle w:val="Tabuka-Hlavika"/>
              <w:rPr>
                <w:rFonts w:eastAsia="Tahoma"/>
              </w:rPr>
            </w:pPr>
            <w:r w:rsidRPr="00CD71B5">
              <w:rPr>
                <w:rFonts w:eastAsia="Tahoma"/>
              </w:rPr>
              <w:t>SKRATKA</w:t>
            </w:r>
            <w:r w:rsidR="00E44EFA" w:rsidRPr="00CD71B5">
              <w:rPr>
                <w:rFonts w:eastAsia="Tahoma"/>
              </w:rPr>
              <w:t>/POJEM</w:t>
            </w:r>
          </w:p>
        </w:tc>
        <w:tc>
          <w:tcPr>
            <w:tcW w:w="7371" w:type="dxa"/>
            <w:tcBorders>
              <w:top w:val="single" w:sz="8" w:space="0" w:color="BFBFBF" w:themeColor="background1" w:themeShade="BF"/>
              <w:left w:val="single" w:sz="8" w:space="0" w:color="BFBFBF" w:themeColor="background1" w:themeShade="BF"/>
              <w:bottom w:val="single" w:sz="8" w:space="0" w:color="BFBFBF" w:themeColor="background1" w:themeShade="BF"/>
              <w:right w:val="single" w:sz="8" w:space="0" w:color="BFBFBF" w:themeColor="background1" w:themeShade="BF"/>
            </w:tcBorders>
            <w:shd w:val="clear" w:color="auto" w:fill="E7E6E6" w:themeFill="background2"/>
            <w:tcMar>
              <w:left w:w="108" w:type="dxa"/>
              <w:right w:w="108" w:type="dxa"/>
            </w:tcMar>
            <w:vAlign w:val="center"/>
          </w:tcPr>
          <w:p w14:paraId="28340EDA" w14:textId="517452BB" w:rsidR="000E578C" w:rsidRPr="00CD71B5" w:rsidRDefault="000E578C" w:rsidP="000B2EFB">
            <w:pPr>
              <w:pStyle w:val="Tabuka-Hlavika"/>
              <w:rPr>
                <w:rFonts w:eastAsia="Tahoma"/>
              </w:rPr>
            </w:pPr>
            <w:r w:rsidRPr="00CD71B5">
              <w:rPr>
                <w:rFonts w:eastAsia="Tahoma"/>
              </w:rPr>
              <w:t>POPIS</w:t>
            </w:r>
          </w:p>
        </w:tc>
      </w:tr>
      <w:tr w:rsidR="000E578C" w:rsidRPr="00CD71B5" w14:paraId="554B6796" w14:textId="77777777" w:rsidTr="00E44EFA">
        <w:trPr>
          <w:trHeight w:val="300"/>
        </w:trPr>
        <w:tc>
          <w:tcPr>
            <w:tcW w:w="1691" w:type="dxa"/>
            <w:tcBorders>
              <w:top w:val="single" w:sz="8" w:space="0" w:color="BFBFBF" w:themeColor="background1" w:themeShade="BF"/>
              <w:left w:val="single" w:sz="8" w:space="0" w:color="BFBFBF" w:themeColor="background1" w:themeShade="BF"/>
              <w:bottom w:val="single" w:sz="8" w:space="0" w:color="BFBFBF" w:themeColor="background1" w:themeShade="BF"/>
              <w:right w:val="single" w:sz="8" w:space="0" w:color="BFBFBF" w:themeColor="background1" w:themeShade="BF"/>
            </w:tcBorders>
            <w:tcMar>
              <w:left w:w="108" w:type="dxa"/>
              <w:right w:w="108" w:type="dxa"/>
            </w:tcMar>
            <w:vAlign w:val="center"/>
          </w:tcPr>
          <w:p w14:paraId="4B5745D8" w14:textId="3671E8F5" w:rsidR="000E578C" w:rsidRPr="00CD71B5" w:rsidRDefault="000E578C" w:rsidP="004247EE">
            <w:pPr>
              <w:pStyle w:val="Tabuka-Text"/>
              <w:rPr>
                <w:rFonts w:eastAsia="Tahoma"/>
              </w:rPr>
            </w:pPr>
            <w:r w:rsidRPr="00CD71B5">
              <w:rPr>
                <w:rFonts w:eastAsia="Tahoma"/>
              </w:rPr>
              <w:t xml:space="preserve"> </w:t>
            </w:r>
          </w:p>
        </w:tc>
        <w:tc>
          <w:tcPr>
            <w:tcW w:w="7371" w:type="dxa"/>
            <w:tcBorders>
              <w:top w:val="single" w:sz="8" w:space="0" w:color="BFBFBF" w:themeColor="background1" w:themeShade="BF"/>
              <w:left w:val="single" w:sz="8" w:space="0" w:color="BFBFBF" w:themeColor="background1" w:themeShade="BF"/>
              <w:bottom w:val="single" w:sz="8" w:space="0" w:color="BFBFBF" w:themeColor="background1" w:themeShade="BF"/>
              <w:right w:val="single" w:sz="8" w:space="0" w:color="BFBFBF" w:themeColor="background1" w:themeShade="BF"/>
            </w:tcBorders>
            <w:tcMar>
              <w:left w:w="108" w:type="dxa"/>
              <w:right w:w="108" w:type="dxa"/>
            </w:tcMar>
            <w:vAlign w:val="center"/>
          </w:tcPr>
          <w:p w14:paraId="1D7BDFCC" w14:textId="0D2F01D2" w:rsidR="000E578C" w:rsidRPr="00CD71B5" w:rsidRDefault="000E578C" w:rsidP="004247EE">
            <w:pPr>
              <w:pStyle w:val="Tabuka-Text"/>
              <w:rPr>
                <w:rFonts w:eastAsia="Tahoma"/>
              </w:rPr>
            </w:pPr>
            <w:r w:rsidRPr="00CD71B5">
              <w:rPr>
                <w:rFonts w:eastAsia="Tahoma"/>
              </w:rPr>
              <w:t xml:space="preserve"> </w:t>
            </w:r>
          </w:p>
        </w:tc>
      </w:tr>
      <w:tr w:rsidR="000E578C" w:rsidRPr="00CD71B5" w14:paraId="791AEB2F" w14:textId="77777777" w:rsidTr="00E44EFA">
        <w:trPr>
          <w:trHeight w:val="300"/>
        </w:trPr>
        <w:tc>
          <w:tcPr>
            <w:tcW w:w="1691" w:type="dxa"/>
            <w:tcBorders>
              <w:top w:val="single" w:sz="8" w:space="0" w:color="BFBFBF" w:themeColor="background1" w:themeShade="BF"/>
              <w:left w:val="single" w:sz="8" w:space="0" w:color="BFBFBF" w:themeColor="background1" w:themeShade="BF"/>
              <w:bottom w:val="single" w:sz="8" w:space="0" w:color="BFBFBF" w:themeColor="background1" w:themeShade="BF"/>
              <w:right w:val="single" w:sz="8" w:space="0" w:color="BFBFBF" w:themeColor="background1" w:themeShade="BF"/>
            </w:tcBorders>
            <w:tcMar>
              <w:left w:w="108" w:type="dxa"/>
              <w:right w:w="108" w:type="dxa"/>
            </w:tcMar>
            <w:vAlign w:val="center"/>
          </w:tcPr>
          <w:p w14:paraId="04D1C442" w14:textId="63AA5D3D" w:rsidR="000E578C" w:rsidRPr="00CD71B5" w:rsidRDefault="000E578C" w:rsidP="004247EE">
            <w:pPr>
              <w:pStyle w:val="Tabuka-Text"/>
              <w:rPr>
                <w:rFonts w:eastAsia="Tahoma"/>
              </w:rPr>
            </w:pPr>
            <w:r w:rsidRPr="00CD71B5">
              <w:rPr>
                <w:rFonts w:eastAsia="Tahoma"/>
              </w:rPr>
              <w:t xml:space="preserve"> </w:t>
            </w:r>
          </w:p>
        </w:tc>
        <w:tc>
          <w:tcPr>
            <w:tcW w:w="7371" w:type="dxa"/>
            <w:tcBorders>
              <w:top w:val="single" w:sz="8" w:space="0" w:color="BFBFBF" w:themeColor="background1" w:themeShade="BF"/>
              <w:left w:val="single" w:sz="8" w:space="0" w:color="BFBFBF" w:themeColor="background1" w:themeShade="BF"/>
              <w:bottom w:val="single" w:sz="8" w:space="0" w:color="BFBFBF" w:themeColor="background1" w:themeShade="BF"/>
              <w:right w:val="single" w:sz="8" w:space="0" w:color="BFBFBF" w:themeColor="background1" w:themeShade="BF"/>
            </w:tcBorders>
            <w:tcMar>
              <w:left w:w="108" w:type="dxa"/>
              <w:right w:w="108" w:type="dxa"/>
            </w:tcMar>
            <w:vAlign w:val="center"/>
          </w:tcPr>
          <w:p w14:paraId="5E48AA6D" w14:textId="5942C001" w:rsidR="000E578C" w:rsidRPr="00CD71B5" w:rsidRDefault="000E578C" w:rsidP="004247EE">
            <w:pPr>
              <w:pStyle w:val="Tabuka-Text"/>
              <w:rPr>
                <w:rFonts w:eastAsia="Tahoma"/>
              </w:rPr>
            </w:pPr>
            <w:r w:rsidRPr="00CD71B5">
              <w:rPr>
                <w:rFonts w:eastAsia="Tahoma"/>
              </w:rPr>
              <w:t xml:space="preserve"> </w:t>
            </w:r>
          </w:p>
        </w:tc>
      </w:tr>
      <w:tr w:rsidR="000E578C" w:rsidRPr="00CD71B5" w14:paraId="69A7E48C" w14:textId="77777777" w:rsidTr="00E44EFA">
        <w:trPr>
          <w:trHeight w:val="300"/>
        </w:trPr>
        <w:tc>
          <w:tcPr>
            <w:tcW w:w="1691" w:type="dxa"/>
            <w:tcBorders>
              <w:top w:val="single" w:sz="8" w:space="0" w:color="BFBFBF" w:themeColor="background1" w:themeShade="BF"/>
              <w:left w:val="single" w:sz="8" w:space="0" w:color="BFBFBF" w:themeColor="background1" w:themeShade="BF"/>
              <w:bottom w:val="single" w:sz="8" w:space="0" w:color="BFBFBF" w:themeColor="background1" w:themeShade="BF"/>
              <w:right w:val="single" w:sz="8" w:space="0" w:color="BFBFBF" w:themeColor="background1" w:themeShade="BF"/>
            </w:tcBorders>
            <w:tcMar>
              <w:left w:w="108" w:type="dxa"/>
              <w:right w:w="108" w:type="dxa"/>
            </w:tcMar>
            <w:vAlign w:val="center"/>
          </w:tcPr>
          <w:p w14:paraId="1D9FAD54" w14:textId="761D7DB4" w:rsidR="000E578C" w:rsidRPr="00CD71B5" w:rsidRDefault="000E578C" w:rsidP="004247EE">
            <w:pPr>
              <w:pStyle w:val="Tabuka-Text"/>
              <w:rPr>
                <w:rFonts w:eastAsia="Tahoma"/>
              </w:rPr>
            </w:pPr>
            <w:r w:rsidRPr="00CD71B5">
              <w:rPr>
                <w:rFonts w:eastAsia="Tahoma"/>
              </w:rPr>
              <w:t xml:space="preserve"> </w:t>
            </w:r>
          </w:p>
        </w:tc>
        <w:tc>
          <w:tcPr>
            <w:tcW w:w="7371" w:type="dxa"/>
            <w:tcBorders>
              <w:top w:val="single" w:sz="8" w:space="0" w:color="BFBFBF" w:themeColor="background1" w:themeShade="BF"/>
              <w:left w:val="single" w:sz="8" w:space="0" w:color="BFBFBF" w:themeColor="background1" w:themeShade="BF"/>
              <w:bottom w:val="single" w:sz="8" w:space="0" w:color="BFBFBF" w:themeColor="background1" w:themeShade="BF"/>
              <w:right w:val="single" w:sz="8" w:space="0" w:color="BFBFBF" w:themeColor="background1" w:themeShade="BF"/>
            </w:tcBorders>
            <w:tcMar>
              <w:left w:w="108" w:type="dxa"/>
              <w:right w:w="108" w:type="dxa"/>
            </w:tcMar>
            <w:vAlign w:val="center"/>
          </w:tcPr>
          <w:p w14:paraId="78B9CD4B" w14:textId="5C529C80" w:rsidR="000E578C" w:rsidRPr="00CD71B5" w:rsidRDefault="000E578C" w:rsidP="004247EE">
            <w:pPr>
              <w:pStyle w:val="Tabuka-Text"/>
              <w:rPr>
                <w:rFonts w:eastAsia="Tahoma"/>
              </w:rPr>
            </w:pPr>
          </w:p>
        </w:tc>
      </w:tr>
    </w:tbl>
    <w:p w14:paraId="48D53E65" w14:textId="7C319C6B" w:rsidR="00DE1433" w:rsidRPr="00CD71B5" w:rsidRDefault="00623801" w:rsidP="00623801">
      <w:pPr>
        <w:pStyle w:val="Caption"/>
      </w:pPr>
      <w:bookmarkStart w:id="25" w:name="_Toc152607286"/>
      <w:bookmarkStart w:id="26" w:name="_Toc40135295"/>
      <w:bookmarkStart w:id="27" w:name="_Toc47815692"/>
      <w:bookmarkStart w:id="28" w:name="_Toc1121937249"/>
      <w:bookmarkStart w:id="29" w:name="_Toc1295290163"/>
      <w:bookmarkStart w:id="30" w:name="_Toc541168691"/>
      <w:bookmarkStart w:id="31" w:name="_Toc395856105"/>
      <w:bookmarkStart w:id="32" w:name="_Toc230938623"/>
      <w:bookmarkStart w:id="33" w:name="_Toc1304264543"/>
      <w:bookmarkStart w:id="34" w:name="_Toc586456179"/>
      <w:bookmarkStart w:id="35" w:name="_Toc2084490021"/>
      <w:bookmarkStart w:id="36" w:name="_Toc1178969400"/>
      <w:bookmarkStart w:id="37" w:name="_Toc836298282"/>
      <w:bookmarkStart w:id="38" w:name="_Toc960484749"/>
      <w:bookmarkStart w:id="39" w:name="_Toc152607287"/>
      <w:bookmarkEnd w:id="25"/>
      <w:r w:rsidRPr="00CD71B5">
        <w:t xml:space="preserve">Tabuľka </w:t>
      </w:r>
      <w:fldSimple w:instr=" SEQ Tabuľka \* ARABIC ">
        <w:r w:rsidR="004D5323">
          <w:rPr>
            <w:noProof/>
          </w:rPr>
          <w:t>1</w:t>
        </w:r>
      </w:fldSimple>
      <w:r w:rsidRPr="00CD71B5">
        <w:t xml:space="preserve"> Skratky a pojmy</w:t>
      </w:r>
    </w:p>
    <w:p w14:paraId="47B880D2" w14:textId="592057CD" w:rsidR="00A24BD5" w:rsidRPr="00CD71B5" w:rsidRDefault="5BCB5676" w:rsidP="000475A7">
      <w:pPr>
        <w:pStyle w:val="Heading2"/>
      </w:pPr>
      <w:r w:rsidRPr="00CD71B5">
        <w:t>Konvencie pre typy požiadaviek (príklady)</w:t>
      </w:r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14:paraId="737AD942" w14:textId="77777777" w:rsidR="00A13277" w:rsidRPr="00F0509D" w:rsidRDefault="00A13277" w:rsidP="00A13277">
      <w:pPr>
        <w:pStyle w:val="Instrukcia"/>
        <w:rPr>
          <w:i w:val="0"/>
          <w:iCs/>
          <w:color w:val="auto"/>
        </w:rPr>
      </w:pPr>
      <w:r w:rsidRPr="00F0509D">
        <w:rPr>
          <w:i w:val="0"/>
          <w:iCs/>
          <w:color w:val="auto"/>
        </w:rPr>
        <w:t>Konvencia pre označovanie požiadaviek je nasledovná:</w:t>
      </w:r>
    </w:p>
    <w:p w14:paraId="4AED9FDA" w14:textId="77777777" w:rsidR="00A13277" w:rsidRPr="002F53FF" w:rsidRDefault="00A13277" w:rsidP="00A13277">
      <w:pPr>
        <w:rPr>
          <w:iCs/>
        </w:rPr>
      </w:pPr>
      <w:r w:rsidRPr="002F53FF">
        <w:rPr>
          <w:iCs/>
        </w:rPr>
        <w:t>R-XX</w:t>
      </w:r>
    </w:p>
    <w:p w14:paraId="191A572C" w14:textId="77777777" w:rsidR="00A13277" w:rsidRPr="004D7054" w:rsidRDefault="00A13277" w:rsidP="00A13277">
      <w:pPr>
        <w:pStyle w:val="InstrukciaZoznam"/>
        <w:ind w:left="360"/>
        <w:rPr>
          <w:i w:val="0"/>
          <w:iCs/>
          <w:color w:val="auto"/>
        </w:rPr>
      </w:pPr>
      <w:r w:rsidRPr="004D7054">
        <w:rPr>
          <w:i w:val="0"/>
          <w:iCs/>
          <w:color w:val="auto"/>
        </w:rPr>
        <w:t xml:space="preserve">R </w:t>
      </w:r>
      <w:r w:rsidRPr="004D7054">
        <w:rPr>
          <w:i w:val="0"/>
          <w:iCs/>
          <w:color w:val="auto"/>
        </w:rPr>
        <w:tab/>
        <w:t>– označenie požiadavky</w:t>
      </w:r>
    </w:p>
    <w:p w14:paraId="228EF8D2" w14:textId="77777777" w:rsidR="00A13277" w:rsidRPr="004D7054" w:rsidRDefault="00A13277" w:rsidP="00A13277">
      <w:pPr>
        <w:pStyle w:val="InstrukciaZoznam"/>
        <w:ind w:left="360"/>
        <w:rPr>
          <w:i w:val="0"/>
          <w:iCs/>
          <w:color w:val="auto"/>
        </w:rPr>
      </w:pPr>
      <w:r w:rsidRPr="004D7054">
        <w:rPr>
          <w:i w:val="0"/>
          <w:iCs/>
          <w:color w:val="auto"/>
        </w:rPr>
        <w:t>xx</w:t>
      </w:r>
      <w:r w:rsidRPr="004D7054">
        <w:rPr>
          <w:i w:val="0"/>
          <w:iCs/>
          <w:color w:val="auto"/>
        </w:rPr>
        <w:tab/>
        <w:t>– číslo požiadavky</w:t>
      </w:r>
    </w:p>
    <w:p w14:paraId="660059ED" w14:textId="77777777" w:rsidR="00A24BD5" w:rsidRPr="00CD71B5" w:rsidRDefault="00A24BD5" w:rsidP="008A1023"/>
    <w:p w14:paraId="6D0EFEDE" w14:textId="4777791E" w:rsidR="00873793" w:rsidRPr="00CD71B5" w:rsidRDefault="70BE05D4" w:rsidP="006F35A6">
      <w:pPr>
        <w:pStyle w:val="Heading1"/>
      </w:pPr>
      <w:bookmarkStart w:id="40" w:name="_Toc152607288"/>
      <w:bookmarkStart w:id="41" w:name="_Toc461677146"/>
      <w:bookmarkStart w:id="42" w:name="_Toc2126332012"/>
      <w:bookmarkStart w:id="43" w:name="_Toc1535460233"/>
      <w:bookmarkStart w:id="44" w:name="_Toc1083272272"/>
      <w:bookmarkStart w:id="45" w:name="_Toc2032956156"/>
      <w:bookmarkStart w:id="46" w:name="_Toc824463063"/>
      <w:bookmarkStart w:id="47" w:name="_Toc1887694913"/>
      <w:bookmarkStart w:id="48" w:name="_Toc1533185111"/>
      <w:bookmarkStart w:id="49" w:name="_Toc200637902"/>
      <w:bookmarkStart w:id="50" w:name="_Toc21597077"/>
      <w:bookmarkStart w:id="51" w:name="_Toc2101596728"/>
      <w:bookmarkStart w:id="52" w:name="_Toc152607289"/>
      <w:bookmarkStart w:id="53" w:name="_Toc47815693"/>
      <w:bookmarkEnd w:id="40"/>
      <w:r w:rsidRPr="00CD71B5">
        <w:t>DEFINOVANIE PROJEKTU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r w:rsidRPr="00CD71B5">
        <w:t xml:space="preserve"> </w:t>
      </w:r>
    </w:p>
    <w:p w14:paraId="3418E071" w14:textId="1674D61A" w:rsidR="00F17C9B" w:rsidRPr="00CD71B5" w:rsidRDefault="00F17C9B" w:rsidP="006B30E3"/>
    <w:p w14:paraId="7354835B" w14:textId="371008F6" w:rsidR="00873793" w:rsidRPr="00CD71B5" w:rsidRDefault="43BC4F59" w:rsidP="000475A7">
      <w:pPr>
        <w:pStyle w:val="Heading2"/>
      </w:pPr>
      <w:bookmarkStart w:id="54" w:name="_Toc723955740"/>
      <w:bookmarkStart w:id="55" w:name="_Toc1077465011"/>
      <w:bookmarkStart w:id="56" w:name="_Toc423614589"/>
      <w:bookmarkStart w:id="57" w:name="_Toc629221952"/>
      <w:bookmarkStart w:id="58" w:name="_Toc32260942"/>
      <w:bookmarkStart w:id="59" w:name="_Toc1982046122"/>
      <w:bookmarkStart w:id="60" w:name="_Toc700822328"/>
      <w:bookmarkStart w:id="61" w:name="_Toc822212923"/>
      <w:bookmarkStart w:id="62" w:name="_Toc294056164"/>
      <w:bookmarkStart w:id="63" w:name="_Toc1001409967"/>
      <w:bookmarkStart w:id="64" w:name="_Toc653156677"/>
      <w:bookmarkStart w:id="65" w:name="_Toc152607290"/>
      <w:r w:rsidRPr="00CD71B5">
        <w:t>Manažérske zhrnutie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3616A23C" w14:textId="77777777" w:rsidR="001959BA" w:rsidRDefault="001959BA" w:rsidP="000B2EFB">
      <w:pPr>
        <w:pStyle w:val="Instrukcia"/>
      </w:pPr>
    </w:p>
    <w:p w14:paraId="3DC3A49B" w14:textId="027A2178" w:rsidR="00D37348" w:rsidRDefault="00D37348" w:rsidP="007050A1">
      <w:pPr>
        <w:jc w:val="both"/>
      </w:pPr>
      <w:r w:rsidRPr="00D37348">
        <w:t xml:space="preserve">Cieľom projektu </w:t>
      </w:r>
      <w:r w:rsidRPr="00D37348">
        <w:rPr>
          <w:b/>
          <w:bCs/>
        </w:rPr>
        <w:t>Upgrade ELODO</w:t>
      </w:r>
      <w:r w:rsidRPr="00D37348">
        <w:t xml:space="preserve"> je modernizovať a rozšíriť existujúci informačný systém ELODO (Elektronické odosielanie dokumentov) tak, aby popri doterajšej funkcii elektronického odosielania rozhodnutí plnil aj úlohu centrálnej aplikácie na prijímanie a distribúciu elektronických podaní občanov smerom k príslušným </w:t>
      </w:r>
      <w:r>
        <w:t xml:space="preserve">okresným </w:t>
      </w:r>
      <w:r w:rsidRPr="00D37348">
        <w:t>úradom. Tým sa obnoví schopnosť Úradu geodézie, kartografie a katastra SR (ÚGKK SR) automatizovane spracúvať elektronické žiadosti a návrhy v katastrálnych konaniach, ktorá bola narušená po kybernetickom útoku v roku 2025. Po realizácii projektu bude ELODO prijímať podania z modernizovaného portálu služieb katastra (DSKN) cez rezortnú integračnú platformu (RIP) a efektívne ich distribuovať na katastrálne odbory okresných úradov (KOOÚ) na ďalšie spracovanie.</w:t>
      </w:r>
    </w:p>
    <w:p w14:paraId="4B8B46FD" w14:textId="77777777" w:rsidR="00D37348" w:rsidRPr="00D37348" w:rsidRDefault="00D37348" w:rsidP="000F2D69"/>
    <w:p w14:paraId="1AB676BA" w14:textId="2B3EA0E9" w:rsidR="000B2EFB" w:rsidRPr="00CD71B5" w:rsidRDefault="70BE05D4" w:rsidP="000475A7">
      <w:pPr>
        <w:pStyle w:val="Heading2"/>
      </w:pPr>
      <w:bookmarkStart w:id="66" w:name="_Toc152607291"/>
      <w:bookmarkStart w:id="67" w:name="_Toc47815694"/>
      <w:bookmarkStart w:id="68" w:name="_Toc1911602422"/>
      <w:bookmarkStart w:id="69" w:name="_Toc141343421"/>
      <w:bookmarkStart w:id="70" w:name="_Toc1753883964"/>
      <w:bookmarkStart w:id="71" w:name="_Toc392723854"/>
      <w:bookmarkStart w:id="72" w:name="_Toc1232937879"/>
      <w:bookmarkStart w:id="73" w:name="_Toc488319966"/>
      <w:bookmarkStart w:id="74" w:name="_Toc1832659409"/>
      <w:bookmarkStart w:id="75" w:name="_Toc656462781"/>
      <w:bookmarkStart w:id="76" w:name="_Toc1058305394"/>
      <w:bookmarkStart w:id="77" w:name="_Toc2111721766"/>
      <w:bookmarkStart w:id="78" w:name="_Toc312483730"/>
      <w:bookmarkStart w:id="79" w:name="_Toc152607292"/>
      <w:bookmarkEnd w:id="53"/>
      <w:bookmarkEnd w:id="66"/>
      <w:r w:rsidRPr="00CD71B5">
        <w:t>Motivácia a rozsah projektu</w:t>
      </w:r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0C48759D" w14:textId="77777777" w:rsidR="00F22514" w:rsidRDefault="00F22514" w:rsidP="007050A1">
      <w:pPr>
        <w:jc w:val="both"/>
      </w:pPr>
    </w:p>
    <w:p w14:paraId="71675902" w14:textId="77777777" w:rsidR="00322822" w:rsidRDefault="00C53580" w:rsidP="007050A1">
      <w:pPr>
        <w:jc w:val="both"/>
      </w:pPr>
      <w:r w:rsidRPr="00C53580">
        <w:t>Hlavným dôvodom je kritická potreba obnoviť elektronické služby katastra po výpadku spôsobenom kybernetickým incidentom a</w:t>
      </w:r>
      <w:r w:rsidR="00E6667B">
        <w:t xml:space="preserve"> súbežne </w:t>
      </w:r>
      <w:r w:rsidRPr="00C53580">
        <w:t xml:space="preserve">zabezpečiť podporu pre digitálne služby v rámci </w:t>
      </w:r>
      <w:r w:rsidRPr="00C53580">
        <w:rPr>
          <w:b/>
          <w:bCs/>
        </w:rPr>
        <w:t>programu Prioritných životných situácií</w:t>
      </w:r>
      <w:r w:rsidRPr="00C53580">
        <w:t xml:space="preserve"> (ŽS) – konkrétne ŽS2 (Kúpa/vlastnenie nehnuteľnosti), ŽS6 (Presťahovanie) a ŽS15 (Uzavretie manželstva).</w:t>
      </w:r>
    </w:p>
    <w:p w14:paraId="35B9A86D" w14:textId="4417D394" w:rsidR="00114AD4" w:rsidRDefault="00114AD4" w:rsidP="007050A1">
      <w:pPr>
        <w:jc w:val="both"/>
      </w:pPr>
    </w:p>
    <w:p w14:paraId="329B4558" w14:textId="77777777" w:rsidR="00322822" w:rsidRDefault="00C53580" w:rsidP="007050A1">
      <w:pPr>
        <w:jc w:val="both"/>
      </w:pPr>
      <w:r w:rsidRPr="00C53580">
        <w:t xml:space="preserve">V súčasnosti </w:t>
      </w:r>
      <w:r w:rsidR="00E6667B">
        <w:t xml:space="preserve">(po kybernetickom útoku) </w:t>
      </w:r>
      <w:r w:rsidRPr="00C53580">
        <w:t>neexistuje riešenie na automatizované prijímanie a spracovanie elektronických podaní; tie musia byť podávané listinne alebo všeobecnou elektronickou podateľňou a následne manuálne distribuované pracovníkom, čo je zdĺhavé a neefektívne. Projekt reaguje na túto medzeru – poskytne jednotn</w:t>
      </w:r>
      <w:r w:rsidR="00E6667B">
        <w:t>ú komunikačnú bránu pre príjem aj odosielanie podaní.</w:t>
      </w:r>
      <w:r w:rsidRPr="00C53580">
        <w:t xml:space="preserve"> </w:t>
      </w:r>
    </w:p>
    <w:p w14:paraId="16B612F6" w14:textId="611CA217" w:rsidR="00114AD4" w:rsidRDefault="00114AD4" w:rsidP="007050A1">
      <w:pPr>
        <w:jc w:val="both"/>
      </w:pPr>
    </w:p>
    <w:p w14:paraId="21FC37C8" w14:textId="53CF736D" w:rsidR="00C53580" w:rsidRDefault="00C53580" w:rsidP="007050A1">
      <w:pPr>
        <w:jc w:val="both"/>
      </w:pPr>
      <w:r w:rsidRPr="00C53580">
        <w:t xml:space="preserve">Zároveň </w:t>
      </w:r>
      <w:proofErr w:type="spellStart"/>
      <w:r w:rsidR="00114AD4">
        <w:t>nenavyšuje</w:t>
      </w:r>
      <w:proofErr w:type="spellEnd"/>
      <w:r w:rsidR="00114AD4">
        <w:t xml:space="preserve"> </w:t>
      </w:r>
      <w:r w:rsidRPr="00C53580">
        <w:t xml:space="preserve">administratívnu záťaž pracovníkov katastra </w:t>
      </w:r>
      <w:r w:rsidR="00114AD4">
        <w:t>nakoľko nezavádza ďalší systém v zložitom ekosystéme systémov prevádzkovaných na katastrálnych odboroch okresných úradov.</w:t>
      </w:r>
    </w:p>
    <w:p w14:paraId="3BB5178F" w14:textId="77777777" w:rsidR="008545E7" w:rsidRPr="00CD71B5" w:rsidRDefault="008545E7" w:rsidP="00E14351">
      <w:pPr>
        <w:autoSpaceDE w:val="0"/>
        <w:autoSpaceDN w:val="0"/>
        <w:adjustRightInd w:val="0"/>
        <w:rPr>
          <w:rFonts w:ascii="Tahoma" w:hAnsi="Tahoma" w:cs="Tahoma"/>
          <w:color w:val="A6A6A6"/>
          <w:szCs w:val="16"/>
        </w:rPr>
      </w:pPr>
    </w:p>
    <w:p w14:paraId="503CFF2C" w14:textId="1DBDD1AA" w:rsidR="000B2EFB" w:rsidRPr="00CD71B5" w:rsidRDefault="00595AA3" w:rsidP="000475A7">
      <w:pPr>
        <w:pStyle w:val="Heading2"/>
      </w:pPr>
      <w:bookmarkStart w:id="80" w:name="_Toc47815695"/>
      <w:bookmarkStart w:id="81" w:name="_Toc305576249"/>
      <w:bookmarkStart w:id="82" w:name="_Toc1645756734"/>
      <w:bookmarkStart w:id="83" w:name="_Toc213456280"/>
      <w:bookmarkStart w:id="84" w:name="_Toc1415248283"/>
      <w:bookmarkStart w:id="85" w:name="_Toc1849077951"/>
      <w:bookmarkStart w:id="86" w:name="_Toc1095995576"/>
      <w:bookmarkStart w:id="87" w:name="_Toc1276965606"/>
      <w:bookmarkStart w:id="88" w:name="_Toc2091742582"/>
      <w:bookmarkStart w:id="89" w:name="_Toc408208333"/>
      <w:bookmarkStart w:id="90" w:name="_Toc2082286828"/>
      <w:bookmarkStart w:id="91" w:name="_Toc1804717142"/>
      <w:bookmarkStart w:id="92" w:name="_Toc152607293"/>
      <w:r w:rsidRPr="00CD71B5">
        <w:t>Zainteresované strany (</w:t>
      </w:r>
      <w:proofErr w:type="spellStart"/>
      <w:r w:rsidR="70BE05D4" w:rsidRPr="00A04CDC">
        <w:t>Stakeholderi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proofErr w:type="spellEnd"/>
      <w:r w:rsidRPr="00CD71B5">
        <w:t>)</w:t>
      </w:r>
    </w:p>
    <w:p w14:paraId="0502F561" w14:textId="77777777" w:rsidR="00F22514" w:rsidRPr="00CD71B5" w:rsidRDefault="00F22514" w:rsidP="00F22514"/>
    <w:p w14:paraId="5A34B828" w14:textId="355B49B4" w:rsidR="00595AA3" w:rsidRPr="00CD71B5" w:rsidRDefault="00595AA3" w:rsidP="00623801"/>
    <w:tbl>
      <w:tblPr>
        <w:tblW w:w="963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66"/>
        <w:gridCol w:w="3064"/>
        <w:gridCol w:w="1610"/>
        <w:gridCol w:w="4394"/>
      </w:tblGrid>
      <w:tr w:rsidR="007771ED" w:rsidRPr="00CD71B5" w14:paraId="25F3A428" w14:textId="77777777" w:rsidTr="004247EE">
        <w:trPr>
          <w:tblHeader/>
        </w:trPr>
        <w:tc>
          <w:tcPr>
            <w:tcW w:w="566" w:type="dxa"/>
            <w:shd w:val="clear" w:color="auto" w:fill="E7E6E6"/>
            <w:vAlign w:val="center"/>
          </w:tcPr>
          <w:p w14:paraId="6865D30A" w14:textId="77777777" w:rsidR="007771ED" w:rsidRPr="00CD71B5" w:rsidRDefault="007771ED" w:rsidP="00CB6C26">
            <w:pPr>
              <w:pStyle w:val="Tabuka-Hlavika"/>
              <w:jc w:val="center"/>
            </w:pPr>
            <w:r w:rsidRPr="00CD71B5">
              <w:t>ID</w:t>
            </w:r>
          </w:p>
        </w:tc>
        <w:tc>
          <w:tcPr>
            <w:tcW w:w="3064" w:type="dxa"/>
            <w:shd w:val="clear" w:color="auto" w:fill="E7E6E6"/>
            <w:vAlign w:val="center"/>
          </w:tcPr>
          <w:p w14:paraId="27FEF1AD" w14:textId="61AF56B5" w:rsidR="007771ED" w:rsidRPr="00CD71B5" w:rsidRDefault="007771ED" w:rsidP="0035309B">
            <w:pPr>
              <w:pStyle w:val="Tabuka-Hlavika"/>
              <w:jc w:val="center"/>
            </w:pPr>
            <w:r w:rsidRPr="00CD71B5">
              <w:t>AKTÉR / STAKEHOLDER</w:t>
            </w:r>
          </w:p>
        </w:tc>
        <w:tc>
          <w:tcPr>
            <w:tcW w:w="1610" w:type="dxa"/>
            <w:shd w:val="clear" w:color="auto" w:fill="E7E6E6"/>
            <w:vAlign w:val="center"/>
          </w:tcPr>
          <w:p w14:paraId="7A8A351D" w14:textId="77777777" w:rsidR="007771ED" w:rsidRPr="00CD71B5" w:rsidRDefault="007771ED" w:rsidP="00CB6C26">
            <w:pPr>
              <w:pStyle w:val="Tabuka-Hlavika"/>
              <w:jc w:val="center"/>
            </w:pPr>
            <w:r w:rsidRPr="00CD71B5">
              <w:t>SUBJEKT</w:t>
            </w:r>
          </w:p>
          <w:p w14:paraId="23248D60" w14:textId="4B384E23" w:rsidR="007771ED" w:rsidRPr="00CD71B5" w:rsidRDefault="007771ED" w:rsidP="00EF6BD9">
            <w:pPr>
              <w:pStyle w:val="Tabuka-Hlavika"/>
              <w:jc w:val="center"/>
              <w:rPr>
                <w:b w:val="0"/>
              </w:rPr>
            </w:pPr>
            <w:r w:rsidRPr="00CD71B5">
              <w:rPr>
                <w:b w:val="0"/>
              </w:rPr>
              <w:t>(názov /</w:t>
            </w:r>
            <w:r w:rsidR="00EF6BD9" w:rsidRPr="00CD71B5">
              <w:rPr>
                <w:b w:val="0"/>
              </w:rPr>
              <w:t xml:space="preserve"> </w:t>
            </w:r>
            <w:r w:rsidRPr="00CD71B5">
              <w:rPr>
                <w:b w:val="0"/>
              </w:rPr>
              <w:t>skratka)</w:t>
            </w:r>
          </w:p>
        </w:tc>
        <w:tc>
          <w:tcPr>
            <w:tcW w:w="4394" w:type="dxa"/>
            <w:shd w:val="clear" w:color="auto" w:fill="E7E6E6"/>
            <w:vAlign w:val="center"/>
          </w:tcPr>
          <w:p w14:paraId="44B84B0D" w14:textId="270279EC" w:rsidR="007771ED" w:rsidRPr="00CD71B5" w:rsidRDefault="007771ED" w:rsidP="00EF6BD9">
            <w:pPr>
              <w:pStyle w:val="Tabuka-Hlavika"/>
              <w:jc w:val="center"/>
            </w:pPr>
            <w:r w:rsidRPr="00CD71B5">
              <w:t>ROLA</w:t>
            </w:r>
          </w:p>
        </w:tc>
      </w:tr>
      <w:tr w:rsidR="001321D1" w:rsidRPr="00CD71B5" w14:paraId="28944B55" w14:textId="77777777" w:rsidTr="00C92CCC">
        <w:tc>
          <w:tcPr>
            <w:tcW w:w="566" w:type="dxa"/>
            <w:shd w:val="clear" w:color="auto" w:fill="E7E6E6"/>
          </w:tcPr>
          <w:p w14:paraId="0EED4809" w14:textId="31746BED" w:rsidR="001321D1" w:rsidRPr="00CD71B5" w:rsidRDefault="001321D1" w:rsidP="001321D1">
            <w:pPr>
              <w:pStyle w:val="Tabuka-Text"/>
            </w:pPr>
            <w:r w:rsidRPr="00231CBC">
              <w:t>1.</w:t>
            </w:r>
          </w:p>
        </w:tc>
        <w:tc>
          <w:tcPr>
            <w:tcW w:w="3064" w:type="dxa"/>
          </w:tcPr>
          <w:p w14:paraId="3FF128E8" w14:textId="250597E7" w:rsidR="001321D1" w:rsidRPr="00CD71B5" w:rsidRDefault="001321D1" w:rsidP="001321D1">
            <w:pPr>
              <w:pStyle w:val="Tabuka-Text"/>
            </w:pPr>
            <w:r w:rsidRPr="00231CBC">
              <w:t>ÚGKK SR (vedenie úradu)</w:t>
            </w:r>
          </w:p>
        </w:tc>
        <w:tc>
          <w:tcPr>
            <w:tcW w:w="1610" w:type="dxa"/>
          </w:tcPr>
          <w:p w14:paraId="21BB297F" w14:textId="62A13CF3" w:rsidR="001321D1" w:rsidRPr="00CD71B5" w:rsidRDefault="001321D1" w:rsidP="001321D1">
            <w:pPr>
              <w:pStyle w:val="Tabuka-Text"/>
            </w:pPr>
            <w:r w:rsidRPr="00231CBC">
              <w:t>Úrad geodézie, kartografie a katastra</w:t>
            </w:r>
          </w:p>
        </w:tc>
        <w:tc>
          <w:tcPr>
            <w:tcW w:w="4394" w:type="dxa"/>
          </w:tcPr>
          <w:p w14:paraId="24339F1E" w14:textId="5A5D3DC2" w:rsidR="001321D1" w:rsidRPr="00CD71B5" w:rsidRDefault="001321D1" w:rsidP="001321D1">
            <w:pPr>
              <w:pStyle w:val="Tabuka-Text"/>
            </w:pPr>
            <w:r w:rsidRPr="00231CBC">
              <w:t>Zákazník a gestor projektu – iniciátor projektu, financovanie, schvaľovanie výstupov.</w:t>
            </w:r>
          </w:p>
        </w:tc>
      </w:tr>
      <w:tr w:rsidR="001321D1" w:rsidRPr="00CD71B5" w14:paraId="7CC08E1C" w14:textId="77777777" w:rsidTr="00C92CCC">
        <w:tc>
          <w:tcPr>
            <w:tcW w:w="566" w:type="dxa"/>
            <w:shd w:val="clear" w:color="auto" w:fill="E7E6E6"/>
          </w:tcPr>
          <w:p w14:paraId="5C1AC2AF" w14:textId="46173370" w:rsidR="001321D1" w:rsidRPr="00CD71B5" w:rsidRDefault="001321D1" w:rsidP="001321D1">
            <w:pPr>
              <w:pStyle w:val="Tabuka-Text"/>
            </w:pPr>
            <w:r w:rsidRPr="00231CBC">
              <w:t>2.</w:t>
            </w:r>
          </w:p>
        </w:tc>
        <w:tc>
          <w:tcPr>
            <w:tcW w:w="3064" w:type="dxa"/>
          </w:tcPr>
          <w:p w14:paraId="09ABA65E" w14:textId="5B19FCD5" w:rsidR="001321D1" w:rsidRPr="00CD71B5" w:rsidRDefault="001321D1" w:rsidP="001321D1">
            <w:pPr>
              <w:pStyle w:val="Tabuka-Text"/>
            </w:pPr>
            <w:r w:rsidRPr="00231CBC">
              <w:t>KOOÚ (používatelia ELODO)</w:t>
            </w:r>
          </w:p>
        </w:tc>
        <w:tc>
          <w:tcPr>
            <w:tcW w:w="1610" w:type="dxa"/>
          </w:tcPr>
          <w:p w14:paraId="191A221E" w14:textId="0F055052" w:rsidR="001321D1" w:rsidRPr="00CD71B5" w:rsidRDefault="001321D1" w:rsidP="001321D1">
            <w:pPr>
              <w:pStyle w:val="Tabuka-Text"/>
            </w:pPr>
            <w:r w:rsidRPr="00231CBC">
              <w:t>Katastrálne odbory okresných úradov</w:t>
            </w:r>
          </w:p>
        </w:tc>
        <w:tc>
          <w:tcPr>
            <w:tcW w:w="4394" w:type="dxa"/>
          </w:tcPr>
          <w:p w14:paraId="1A9B94B2" w14:textId="59E72491" w:rsidR="001321D1" w:rsidRPr="00CD71B5" w:rsidRDefault="001321D1" w:rsidP="001321D1">
            <w:pPr>
              <w:pStyle w:val="Tabuka-Text"/>
            </w:pPr>
            <w:r w:rsidRPr="00231CBC">
              <w:t xml:space="preserve">Koncoví používatelia – pracovníci, ktorí budú systém denne používať na spracovanie podaní; poskytujú vstupy (požiadavky), budú školení a zapojení do </w:t>
            </w:r>
            <w:proofErr w:type="spellStart"/>
            <w:r w:rsidRPr="00231CBC">
              <w:t>pilotu</w:t>
            </w:r>
            <w:proofErr w:type="spellEnd"/>
            <w:r w:rsidRPr="00231CBC">
              <w:t>.</w:t>
            </w:r>
          </w:p>
        </w:tc>
      </w:tr>
      <w:tr w:rsidR="00126B57" w:rsidRPr="00CD71B5" w14:paraId="1D3EA2FA" w14:textId="77777777" w:rsidTr="00C92CCC">
        <w:tc>
          <w:tcPr>
            <w:tcW w:w="566" w:type="dxa"/>
            <w:shd w:val="clear" w:color="auto" w:fill="E7E6E6"/>
          </w:tcPr>
          <w:p w14:paraId="0218BFFC" w14:textId="031D221D" w:rsidR="00126B57" w:rsidRPr="00CD71B5" w:rsidRDefault="00126B57" w:rsidP="00126B57">
            <w:pPr>
              <w:pStyle w:val="Tabuka-Text"/>
            </w:pPr>
            <w:r w:rsidRPr="00C0553E">
              <w:t>3.</w:t>
            </w:r>
          </w:p>
        </w:tc>
        <w:tc>
          <w:tcPr>
            <w:tcW w:w="3064" w:type="dxa"/>
          </w:tcPr>
          <w:p w14:paraId="0A89EB1C" w14:textId="29B486C9" w:rsidR="00126B57" w:rsidRPr="00CD71B5" w:rsidRDefault="00126B57" w:rsidP="00126B57">
            <w:pPr>
              <w:pStyle w:val="Tabuka-Text"/>
            </w:pPr>
            <w:r w:rsidRPr="00C0553E">
              <w:t>Odbor IT / Prevádzka IS</w:t>
            </w:r>
          </w:p>
        </w:tc>
        <w:tc>
          <w:tcPr>
            <w:tcW w:w="1610" w:type="dxa"/>
          </w:tcPr>
          <w:p w14:paraId="680D4C5E" w14:textId="0DA3A759" w:rsidR="00126B57" w:rsidRPr="00CD71B5" w:rsidRDefault="00126B57" w:rsidP="00126B57">
            <w:pPr>
              <w:pStyle w:val="Tabuka-Text"/>
            </w:pPr>
            <w:r w:rsidRPr="00C0553E">
              <w:t>ÚGKK SR, Odbor informatiky</w:t>
            </w:r>
          </w:p>
        </w:tc>
        <w:tc>
          <w:tcPr>
            <w:tcW w:w="4394" w:type="dxa"/>
          </w:tcPr>
          <w:p w14:paraId="61378FA6" w14:textId="5A57C6C0" w:rsidR="00126B57" w:rsidRPr="00CD71B5" w:rsidRDefault="00126B57" w:rsidP="00126B57">
            <w:pPr>
              <w:pStyle w:val="Tabuka-Text"/>
            </w:pPr>
            <w:r w:rsidRPr="00C0553E">
              <w:t>Vlastník produktu a infraštruktúry – správa a údržba systému ELODO, technický dohľad, zabezpečenie prevádzky po nasadení.</w:t>
            </w:r>
          </w:p>
        </w:tc>
      </w:tr>
      <w:tr w:rsidR="00126B57" w:rsidRPr="00CD71B5" w14:paraId="737C02B3" w14:textId="77777777" w:rsidTr="00C92CCC">
        <w:trPr>
          <w:trHeight w:val="154"/>
        </w:trPr>
        <w:tc>
          <w:tcPr>
            <w:tcW w:w="566" w:type="dxa"/>
            <w:shd w:val="clear" w:color="auto" w:fill="E7E6E6"/>
          </w:tcPr>
          <w:p w14:paraId="16A8A8ED" w14:textId="0FB25E85" w:rsidR="00126B57" w:rsidRPr="00CD71B5" w:rsidRDefault="00126B57" w:rsidP="00126B57">
            <w:pPr>
              <w:pStyle w:val="Tabuka-Text"/>
            </w:pPr>
            <w:r w:rsidRPr="00C0553E">
              <w:t>4.</w:t>
            </w:r>
          </w:p>
        </w:tc>
        <w:tc>
          <w:tcPr>
            <w:tcW w:w="3064" w:type="dxa"/>
          </w:tcPr>
          <w:p w14:paraId="5F655A2C" w14:textId="2FA61446" w:rsidR="00126B57" w:rsidRPr="00CD71B5" w:rsidRDefault="00126B57" w:rsidP="00126B57">
            <w:pPr>
              <w:pStyle w:val="Tabuka-Text"/>
            </w:pPr>
            <w:r w:rsidRPr="00C0553E">
              <w:t>MIRRI SR (program ŽS)</w:t>
            </w:r>
          </w:p>
        </w:tc>
        <w:tc>
          <w:tcPr>
            <w:tcW w:w="1610" w:type="dxa"/>
          </w:tcPr>
          <w:p w14:paraId="4E412E2A" w14:textId="11647CA0" w:rsidR="00126B57" w:rsidRPr="00CD71B5" w:rsidRDefault="00126B57" w:rsidP="00126B57">
            <w:pPr>
              <w:pStyle w:val="Tabuka-Text"/>
            </w:pPr>
            <w:r w:rsidRPr="00C0553E">
              <w:t xml:space="preserve">Ministerstvo investícií, </w:t>
            </w:r>
            <w:proofErr w:type="spellStart"/>
            <w:r w:rsidRPr="00C0553E">
              <w:t>region</w:t>
            </w:r>
            <w:proofErr w:type="spellEnd"/>
            <w:r w:rsidRPr="00C0553E">
              <w:t>. rozvoja a informatizácie SR</w:t>
            </w:r>
          </w:p>
        </w:tc>
        <w:tc>
          <w:tcPr>
            <w:tcW w:w="4394" w:type="dxa"/>
          </w:tcPr>
          <w:p w14:paraId="3594D57A" w14:textId="570DCCA2" w:rsidR="00126B57" w:rsidRPr="00CD71B5" w:rsidRDefault="00126B57" w:rsidP="00126B57">
            <w:pPr>
              <w:pStyle w:val="Tabuka-Text"/>
              <w:keepNext/>
            </w:pPr>
            <w:r w:rsidRPr="00C0553E">
              <w:t xml:space="preserve">Partner a programový dohľad – gestor programu Prioritné ŽS (financovanie z Plánu obnovy), sleduje napĺňanie cieľov ŽS a synergiu s ostatnými projektmi </w:t>
            </w:r>
            <w:proofErr w:type="spellStart"/>
            <w:r w:rsidRPr="00C0553E">
              <w:t>eGovernmentu</w:t>
            </w:r>
            <w:proofErr w:type="spellEnd"/>
            <w:r w:rsidRPr="00C0553E">
              <w:t>.</w:t>
            </w:r>
          </w:p>
        </w:tc>
      </w:tr>
    </w:tbl>
    <w:p w14:paraId="77808BE1" w14:textId="1CB85122" w:rsidR="008545E7" w:rsidRPr="00CD71B5" w:rsidRDefault="00623801" w:rsidP="00623801">
      <w:pPr>
        <w:pStyle w:val="Caption"/>
        <w:rPr>
          <w:rFonts w:ascii="Tahoma" w:hAnsi="Tahoma" w:cs="Tahoma"/>
          <w:color w:val="00B050"/>
          <w:szCs w:val="16"/>
        </w:rPr>
      </w:pPr>
      <w:r w:rsidRPr="00CD71B5">
        <w:t xml:space="preserve">Tabuľka </w:t>
      </w:r>
      <w:fldSimple w:instr=" SEQ Tabuľka \* ARABIC ">
        <w:r w:rsidR="004D5323">
          <w:rPr>
            <w:noProof/>
          </w:rPr>
          <w:t>2</w:t>
        </w:r>
      </w:fldSimple>
      <w:r w:rsidRPr="00CD71B5">
        <w:t xml:space="preserve"> Zainteresované strany (</w:t>
      </w:r>
      <w:proofErr w:type="spellStart"/>
      <w:r w:rsidRPr="00CD71B5">
        <w:t>Stakeholderi</w:t>
      </w:r>
      <w:proofErr w:type="spellEnd"/>
      <w:r w:rsidRPr="00CD71B5">
        <w:t>)</w:t>
      </w:r>
    </w:p>
    <w:p w14:paraId="19832483" w14:textId="77777777" w:rsidR="008545E7" w:rsidRPr="00CD71B5" w:rsidRDefault="008545E7" w:rsidP="008545E7">
      <w:pPr>
        <w:tabs>
          <w:tab w:val="left" w:pos="851"/>
          <w:tab w:val="center" w:pos="3119"/>
        </w:tabs>
        <w:rPr>
          <w:rFonts w:ascii="Tahoma" w:hAnsi="Tahoma" w:cs="Tahoma"/>
          <w:color w:val="0070C0"/>
          <w:szCs w:val="16"/>
        </w:rPr>
      </w:pPr>
    </w:p>
    <w:p w14:paraId="12B4E0BA" w14:textId="7BCC0A77" w:rsidR="008545E7" w:rsidRPr="00CD71B5" w:rsidRDefault="70BE05D4" w:rsidP="000475A7">
      <w:pPr>
        <w:pStyle w:val="Heading2"/>
      </w:pPr>
      <w:bookmarkStart w:id="93" w:name="_Toc152607294"/>
      <w:bookmarkStart w:id="94" w:name="_Toc152607295"/>
      <w:bookmarkStart w:id="95" w:name="_Toc152607296"/>
      <w:bookmarkStart w:id="96" w:name="_Toc152607297"/>
      <w:bookmarkStart w:id="97" w:name="_Toc152607298"/>
      <w:bookmarkStart w:id="98" w:name="_Toc152607299"/>
      <w:bookmarkStart w:id="99" w:name="_Toc152607300"/>
      <w:bookmarkStart w:id="100" w:name="_Toc152607301"/>
      <w:bookmarkStart w:id="101" w:name="_Toc152607302"/>
      <w:bookmarkStart w:id="102" w:name="_Toc152607303"/>
      <w:bookmarkStart w:id="103" w:name="_Toc152607304"/>
      <w:bookmarkStart w:id="104" w:name="_Toc152607305"/>
      <w:bookmarkStart w:id="105" w:name="_Toc152607306"/>
      <w:bookmarkStart w:id="106" w:name="_Toc47815696"/>
      <w:bookmarkStart w:id="107" w:name="_Toc152607307"/>
      <w:bookmarkStart w:id="108" w:name="_Toc754065181"/>
      <w:bookmarkStart w:id="109" w:name="_Toc2122222112"/>
      <w:bookmarkStart w:id="110" w:name="_Toc2022428828"/>
      <w:bookmarkStart w:id="111" w:name="_Toc1062413439"/>
      <w:bookmarkStart w:id="112" w:name="_Toc1657084950"/>
      <w:bookmarkStart w:id="113" w:name="_Toc2022117806"/>
      <w:bookmarkStart w:id="114" w:name="_Toc1310576106"/>
      <w:bookmarkStart w:id="115" w:name="_Toc1126157752"/>
      <w:bookmarkStart w:id="116" w:name="_Toc1971312639"/>
      <w:bookmarkStart w:id="117" w:name="_Toc917011599"/>
      <w:bookmarkStart w:id="118" w:name="_Toc1171095368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r w:rsidRPr="00CD71B5">
        <w:t>Ciele projektu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</w:p>
    <w:p w14:paraId="5EC0DE87" w14:textId="28A465C3" w:rsidR="0050115A" w:rsidRPr="00CD71B5" w:rsidRDefault="0050115A" w:rsidP="00F22514"/>
    <w:tbl>
      <w:tblPr>
        <w:tblW w:w="963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"/>
        <w:gridCol w:w="2835"/>
        <w:gridCol w:w="2693"/>
        <w:gridCol w:w="3685"/>
      </w:tblGrid>
      <w:tr w:rsidR="005822B6" w:rsidRPr="00CD71B5" w14:paraId="22572105" w14:textId="77777777" w:rsidTr="009F5C8B">
        <w:trPr>
          <w:trHeight w:val="1040"/>
          <w:tblHeader/>
        </w:trPr>
        <w:tc>
          <w:tcPr>
            <w:tcW w:w="421" w:type="dxa"/>
            <w:shd w:val="clear" w:color="000000" w:fill="E7E6E6"/>
            <w:noWrap/>
            <w:vAlign w:val="center"/>
            <w:hideMark/>
          </w:tcPr>
          <w:p w14:paraId="2825D3FC" w14:textId="48859D1C" w:rsidR="005822B6" w:rsidRPr="00CD71B5" w:rsidRDefault="0035309B" w:rsidP="00D37A9A">
            <w:pPr>
              <w:pStyle w:val="Tabuka-Hlavika"/>
            </w:pPr>
            <w:r w:rsidRPr="00CD71B5">
              <w:lastRenderedPageBreak/>
              <w:t>ID</w:t>
            </w:r>
          </w:p>
        </w:tc>
        <w:tc>
          <w:tcPr>
            <w:tcW w:w="2835" w:type="dxa"/>
            <w:shd w:val="clear" w:color="000000" w:fill="E7E6E6"/>
            <w:vAlign w:val="center"/>
          </w:tcPr>
          <w:p w14:paraId="0A0D65F2" w14:textId="65166C73" w:rsidR="005822B6" w:rsidRPr="00CD71B5" w:rsidRDefault="005822B6" w:rsidP="00D37A9A">
            <w:pPr>
              <w:pStyle w:val="Tabuka-Hlavika"/>
            </w:pPr>
            <w:r w:rsidRPr="00CD71B5">
              <w:t>Názov cieľa</w:t>
            </w:r>
          </w:p>
        </w:tc>
        <w:tc>
          <w:tcPr>
            <w:tcW w:w="2693" w:type="dxa"/>
            <w:shd w:val="clear" w:color="auto" w:fill="E7E6E6"/>
            <w:vAlign w:val="center"/>
            <w:hideMark/>
          </w:tcPr>
          <w:p w14:paraId="62F57DE3" w14:textId="16809D57" w:rsidR="005822B6" w:rsidRPr="00CD71B5" w:rsidRDefault="005822B6" w:rsidP="00D37A9A">
            <w:pPr>
              <w:pStyle w:val="Tabuka-Hlavika"/>
            </w:pPr>
            <w:r w:rsidRPr="00CD71B5">
              <w:t>Názov strategického cieľa</w:t>
            </w:r>
          </w:p>
        </w:tc>
        <w:tc>
          <w:tcPr>
            <w:tcW w:w="3685" w:type="dxa"/>
            <w:shd w:val="clear" w:color="000000" w:fill="E7E6E6"/>
            <w:vAlign w:val="center"/>
            <w:hideMark/>
          </w:tcPr>
          <w:p w14:paraId="7EEB5C0E" w14:textId="108BCE31" w:rsidR="005822B6" w:rsidRPr="00CD71B5" w:rsidRDefault="005822B6" w:rsidP="00D37A9A">
            <w:pPr>
              <w:pStyle w:val="Tabuka-Hlavika"/>
            </w:pPr>
            <w:r w:rsidRPr="00CD71B5">
              <w:t xml:space="preserve">Spôsob realizácie strategického cieľa </w:t>
            </w:r>
          </w:p>
        </w:tc>
      </w:tr>
      <w:tr w:rsidR="005822B6" w:rsidRPr="00CD71B5" w14:paraId="7813297D" w14:textId="77777777" w:rsidTr="009F5C8B">
        <w:trPr>
          <w:trHeight w:val="260"/>
        </w:trPr>
        <w:tc>
          <w:tcPr>
            <w:tcW w:w="421" w:type="dxa"/>
            <w:hideMark/>
          </w:tcPr>
          <w:p w14:paraId="60E2DE39" w14:textId="73C1A81C" w:rsidR="005822B6" w:rsidRPr="00CD71B5" w:rsidRDefault="00AC71B7" w:rsidP="00623801">
            <w:pPr>
              <w:pStyle w:val="Tabuka-Text"/>
            </w:pPr>
            <w:r>
              <w:t>1.</w:t>
            </w:r>
          </w:p>
        </w:tc>
        <w:tc>
          <w:tcPr>
            <w:tcW w:w="2835" w:type="dxa"/>
          </w:tcPr>
          <w:p w14:paraId="7A742AD6" w14:textId="4C31E9C2" w:rsidR="005822B6" w:rsidRPr="00AC71B7" w:rsidRDefault="00000426" w:rsidP="00623801">
            <w:pPr>
              <w:pStyle w:val="Tabuka-Text"/>
            </w:pPr>
            <w:r>
              <w:t xml:space="preserve">Prijímanie a distribúcia </w:t>
            </w:r>
            <w:r w:rsidR="0098594E" w:rsidRPr="000F2D69">
              <w:t>elektronick</w:t>
            </w:r>
            <w:r>
              <w:t>ých</w:t>
            </w:r>
            <w:r w:rsidR="0098594E" w:rsidRPr="000F2D69">
              <w:t xml:space="preserve"> podan</w:t>
            </w:r>
            <w:r>
              <w:t>í</w:t>
            </w:r>
            <w:r w:rsidR="0070426A">
              <w:t xml:space="preserve"> </w:t>
            </w:r>
          </w:p>
        </w:tc>
        <w:tc>
          <w:tcPr>
            <w:tcW w:w="2693" w:type="dxa"/>
            <w:hideMark/>
          </w:tcPr>
          <w:p w14:paraId="69BA77BF" w14:textId="675B399F" w:rsidR="005822B6" w:rsidRPr="00AC71B7" w:rsidRDefault="0098594E" w:rsidP="00623801">
            <w:pPr>
              <w:pStyle w:val="Tabuka-Text"/>
            </w:pPr>
            <w:r w:rsidRPr="000F2D69">
              <w:rPr>
                <w:sz w:val="20"/>
              </w:rPr>
              <w:t xml:space="preserve"> </w:t>
            </w:r>
            <w:r w:rsidRPr="000F2D69">
              <w:t>Program Prioritných životných situácií (Plán obnovy)</w:t>
            </w:r>
            <w:r w:rsidRPr="00AC71B7">
              <w:t xml:space="preserve"> – Digitalizácia služieb katastra pre kľúčové životné situácie občanov.</w:t>
            </w:r>
          </w:p>
        </w:tc>
        <w:tc>
          <w:tcPr>
            <w:tcW w:w="3685" w:type="dxa"/>
            <w:hideMark/>
          </w:tcPr>
          <w:p w14:paraId="3190B799" w14:textId="31BE87EB" w:rsidR="005822B6" w:rsidRPr="00AC71B7" w:rsidRDefault="0098594E" w:rsidP="00623801">
            <w:pPr>
              <w:pStyle w:val="Tabuka-Text"/>
            </w:pPr>
            <w:r w:rsidRPr="00AC71B7">
              <w:t>Realizáciou projektu ÚGKK SR splní podmienky pre spustenie digitálnych služieb pri kúpe</w:t>
            </w:r>
            <w:r w:rsidR="0070426A">
              <w:t xml:space="preserve"> a predaji</w:t>
            </w:r>
            <w:r w:rsidRPr="00AC71B7">
              <w:t xml:space="preserve"> nehnuteľnosti</w:t>
            </w:r>
            <w:r w:rsidR="0070426A">
              <w:t xml:space="preserve"> na bývanie</w:t>
            </w:r>
            <w:r w:rsidRPr="00AC71B7">
              <w:t xml:space="preserve">, </w:t>
            </w:r>
            <w:r w:rsidR="0070426A">
              <w:t xml:space="preserve">presťahovaní </w:t>
            </w:r>
            <w:r w:rsidRPr="00AC71B7">
              <w:t>a</w:t>
            </w:r>
            <w:r w:rsidR="0070426A">
              <w:t> </w:t>
            </w:r>
            <w:proofErr w:type="spellStart"/>
            <w:r w:rsidR="0070426A">
              <w:t>uyavretí</w:t>
            </w:r>
            <w:proofErr w:type="spellEnd"/>
            <w:r w:rsidR="0070426A">
              <w:t xml:space="preserve"> manželstva</w:t>
            </w:r>
          </w:p>
        </w:tc>
      </w:tr>
      <w:tr w:rsidR="00C92CCC" w:rsidRPr="00CD71B5" w14:paraId="1321E26F" w14:textId="77777777" w:rsidTr="000F2D69">
        <w:trPr>
          <w:trHeight w:val="127"/>
        </w:trPr>
        <w:tc>
          <w:tcPr>
            <w:tcW w:w="421" w:type="dxa"/>
          </w:tcPr>
          <w:p w14:paraId="122B88DD" w14:textId="7570FF36" w:rsidR="00C92CCC" w:rsidRPr="00CD71B5" w:rsidRDefault="00C92CCC" w:rsidP="00623801">
            <w:pPr>
              <w:pStyle w:val="Tabuka-Text"/>
            </w:pPr>
          </w:p>
        </w:tc>
        <w:tc>
          <w:tcPr>
            <w:tcW w:w="2835" w:type="dxa"/>
          </w:tcPr>
          <w:p w14:paraId="2B2E41DB" w14:textId="0AFBA757" w:rsidR="00C92CCC" w:rsidRPr="00AC71B7" w:rsidRDefault="00C92CCC" w:rsidP="00623801">
            <w:pPr>
              <w:pStyle w:val="Tabuka-Text"/>
            </w:pPr>
          </w:p>
        </w:tc>
        <w:tc>
          <w:tcPr>
            <w:tcW w:w="2693" w:type="dxa"/>
          </w:tcPr>
          <w:p w14:paraId="4AF68A2C" w14:textId="734F7DA8" w:rsidR="00C92CCC" w:rsidRPr="00AC71B7" w:rsidRDefault="00C92CCC" w:rsidP="00623801">
            <w:pPr>
              <w:pStyle w:val="Tabuka-Text"/>
            </w:pPr>
          </w:p>
        </w:tc>
        <w:tc>
          <w:tcPr>
            <w:tcW w:w="3685" w:type="dxa"/>
          </w:tcPr>
          <w:p w14:paraId="6F1F8A4E" w14:textId="4B949A0E" w:rsidR="00C92CCC" w:rsidRPr="00AC71B7" w:rsidRDefault="00C92CCC" w:rsidP="00947048">
            <w:pPr>
              <w:pStyle w:val="Tabuka-Text"/>
              <w:keepNext/>
            </w:pPr>
          </w:p>
        </w:tc>
      </w:tr>
      <w:tr w:rsidR="00412F78" w:rsidRPr="00CD71B5" w14:paraId="69AF61A7" w14:textId="77777777" w:rsidTr="009F5C8B">
        <w:trPr>
          <w:trHeight w:val="127"/>
        </w:trPr>
        <w:tc>
          <w:tcPr>
            <w:tcW w:w="421" w:type="dxa"/>
          </w:tcPr>
          <w:p w14:paraId="231F24A0" w14:textId="756871BB" w:rsidR="00412F78" w:rsidRPr="00CD71B5" w:rsidRDefault="00412F78" w:rsidP="00623801">
            <w:pPr>
              <w:pStyle w:val="Tabuka-Text"/>
            </w:pPr>
          </w:p>
        </w:tc>
        <w:tc>
          <w:tcPr>
            <w:tcW w:w="2835" w:type="dxa"/>
          </w:tcPr>
          <w:p w14:paraId="7CCCC0EC" w14:textId="05E676CE" w:rsidR="00412F78" w:rsidRPr="00AC71B7" w:rsidRDefault="00412F78" w:rsidP="00623801">
            <w:pPr>
              <w:pStyle w:val="Tabuka-Text"/>
            </w:pPr>
          </w:p>
        </w:tc>
        <w:tc>
          <w:tcPr>
            <w:tcW w:w="2693" w:type="dxa"/>
          </w:tcPr>
          <w:p w14:paraId="561223C8" w14:textId="38270AE8" w:rsidR="00412F78" w:rsidRPr="00AC71B7" w:rsidRDefault="00412F78" w:rsidP="00623801">
            <w:pPr>
              <w:pStyle w:val="Tabuka-Text"/>
            </w:pPr>
          </w:p>
        </w:tc>
        <w:tc>
          <w:tcPr>
            <w:tcW w:w="3685" w:type="dxa"/>
          </w:tcPr>
          <w:p w14:paraId="10F387DA" w14:textId="1C27A7DB" w:rsidR="00412F78" w:rsidRPr="00AC71B7" w:rsidRDefault="00412F78" w:rsidP="00947048">
            <w:pPr>
              <w:pStyle w:val="Tabuka-Text"/>
              <w:keepNext/>
            </w:pPr>
          </w:p>
        </w:tc>
      </w:tr>
    </w:tbl>
    <w:p w14:paraId="2401E589" w14:textId="4410AD32" w:rsidR="0050115A" w:rsidRPr="00CD71B5" w:rsidRDefault="00947048" w:rsidP="00947048">
      <w:pPr>
        <w:pStyle w:val="Caption"/>
      </w:pPr>
      <w:r w:rsidRPr="00CD71B5">
        <w:t xml:space="preserve">Tabuľka </w:t>
      </w:r>
      <w:fldSimple w:instr=" SEQ Tabuľka \* ARABIC ">
        <w:r w:rsidR="004D5323">
          <w:rPr>
            <w:noProof/>
          </w:rPr>
          <w:t>3</w:t>
        </w:r>
      </w:fldSimple>
      <w:r w:rsidRPr="00CD71B5">
        <w:t xml:space="preserve"> Ciele projektu</w:t>
      </w:r>
    </w:p>
    <w:p w14:paraId="33DF220A" w14:textId="77777777" w:rsidR="00E8077A" w:rsidRPr="00CD71B5" w:rsidRDefault="00E8077A" w:rsidP="00E8077A"/>
    <w:p w14:paraId="4E31D203" w14:textId="232EB72A" w:rsidR="0050115A" w:rsidRPr="00CD71B5" w:rsidRDefault="00575B2D" w:rsidP="000475A7">
      <w:pPr>
        <w:pStyle w:val="Heading2"/>
      </w:pPr>
      <w:bookmarkStart w:id="119" w:name="_Toc152607308"/>
      <w:r w:rsidRPr="00CD71B5">
        <w:t>Merateľné ukazovatele</w:t>
      </w:r>
      <w:bookmarkEnd w:id="119"/>
      <w:r w:rsidR="00946D04" w:rsidRPr="00CD71B5">
        <w:t xml:space="preserve"> (KPI)</w:t>
      </w:r>
    </w:p>
    <w:tbl>
      <w:tblPr>
        <w:tblW w:w="9639" w:type="dxa"/>
        <w:tblInd w:w="-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"/>
        <w:gridCol w:w="1417"/>
        <w:gridCol w:w="1276"/>
        <w:gridCol w:w="1276"/>
        <w:gridCol w:w="992"/>
        <w:gridCol w:w="1134"/>
        <w:gridCol w:w="1134"/>
        <w:gridCol w:w="1984"/>
      </w:tblGrid>
      <w:tr w:rsidR="00D37A9A" w:rsidRPr="00CD71B5" w14:paraId="4AF0B55C" w14:textId="77777777" w:rsidTr="009F5C8B">
        <w:trPr>
          <w:trHeight w:val="1040"/>
        </w:trPr>
        <w:tc>
          <w:tcPr>
            <w:tcW w:w="426" w:type="dxa"/>
            <w:shd w:val="clear" w:color="000000" w:fill="E7E6E6"/>
            <w:noWrap/>
            <w:vAlign w:val="center"/>
            <w:hideMark/>
          </w:tcPr>
          <w:p w14:paraId="061DF0F5" w14:textId="515F14D1" w:rsidR="00D37A9A" w:rsidRPr="00CD71B5" w:rsidRDefault="00D37A9A" w:rsidP="00D37A9A">
            <w:pPr>
              <w:pStyle w:val="Tabuka-Hlavika"/>
              <w:jc w:val="center"/>
              <w:rPr>
                <w:lang w:eastAsia="sk-SK"/>
              </w:rPr>
            </w:pPr>
            <w:r w:rsidRPr="00CD71B5">
              <w:rPr>
                <w:lang w:eastAsia="sk-SK"/>
              </w:rPr>
              <w:t>ID</w:t>
            </w:r>
          </w:p>
        </w:tc>
        <w:tc>
          <w:tcPr>
            <w:tcW w:w="1417" w:type="dxa"/>
            <w:shd w:val="clear" w:color="000000" w:fill="E7E6E6"/>
            <w:vAlign w:val="center"/>
          </w:tcPr>
          <w:p w14:paraId="2E9977E4" w14:textId="21B8DF16" w:rsidR="00D37A9A" w:rsidRPr="00CD71B5" w:rsidRDefault="00D37A9A" w:rsidP="00D37A9A">
            <w:pPr>
              <w:pStyle w:val="Tabuka-Hlavika"/>
              <w:jc w:val="center"/>
            </w:pPr>
            <w:r w:rsidRPr="00CD71B5">
              <w:t>ID/Názov cieľa</w:t>
            </w:r>
          </w:p>
        </w:tc>
        <w:tc>
          <w:tcPr>
            <w:tcW w:w="1276" w:type="dxa"/>
            <w:shd w:val="clear" w:color="000000" w:fill="E7E6E6"/>
            <w:vAlign w:val="center"/>
            <w:hideMark/>
          </w:tcPr>
          <w:p w14:paraId="5099242B" w14:textId="717AAB1A" w:rsidR="00D37A9A" w:rsidRPr="00CD71B5" w:rsidRDefault="00D37A9A" w:rsidP="00D37A9A">
            <w:pPr>
              <w:pStyle w:val="Tabuka-Hlavika"/>
              <w:jc w:val="center"/>
            </w:pPr>
            <w:r w:rsidRPr="00CD71B5">
              <w:t>Názov</w:t>
            </w:r>
            <w:r w:rsidRPr="00CD71B5">
              <w:br/>
              <w:t xml:space="preserve">ukazovateľa </w:t>
            </w:r>
            <w:r w:rsidRPr="00CD71B5">
              <w:rPr>
                <w:b w:val="0"/>
              </w:rPr>
              <w:t>(KPI)</w:t>
            </w:r>
          </w:p>
        </w:tc>
        <w:tc>
          <w:tcPr>
            <w:tcW w:w="1276" w:type="dxa"/>
            <w:shd w:val="clear" w:color="auto" w:fill="E7E6E6"/>
            <w:vAlign w:val="center"/>
            <w:hideMark/>
          </w:tcPr>
          <w:p w14:paraId="1E0D6442" w14:textId="04299481" w:rsidR="00D37A9A" w:rsidRPr="00CD71B5" w:rsidRDefault="00D37A9A" w:rsidP="00D37A9A">
            <w:pPr>
              <w:pStyle w:val="Tabuka-Hlavika"/>
              <w:jc w:val="center"/>
            </w:pPr>
            <w:r w:rsidRPr="00CD71B5">
              <w:t>Popis</w:t>
            </w:r>
            <w:r w:rsidRPr="00CD71B5">
              <w:br/>
              <w:t>ukazovateľa</w:t>
            </w:r>
          </w:p>
        </w:tc>
        <w:tc>
          <w:tcPr>
            <w:tcW w:w="992" w:type="dxa"/>
            <w:shd w:val="clear" w:color="000000" w:fill="E7E6E6"/>
            <w:vAlign w:val="center"/>
            <w:hideMark/>
          </w:tcPr>
          <w:p w14:paraId="02CBFB44" w14:textId="30D292CC" w:rsidR="00D37A9A" w:rsidRPr="00CD71B5" w:rsidRDefault="00D37A9A" w:rsidP="00D37A9A">
            <w:pPr>
              <w:pStyle w:val="Tabuka-Hlavika"/>
              <w:jc w:val="center"/>
            </w:pPr>
            <w:r w:rsidRPr="00CD71B5">
              <w:t>Merná jednotka</w:t>
            </w:r>
            <w:r w:rsidRPr="00CD71B5">
              <w:br/>
            </w:r>
          </w:p>
        </w:tc>
        <w:tc>
          <w:tcPr>
            <w:tcW w:w="1134" w:type="dxa"/>
            <w:shd w:val="clear" w:color="000000" w:fill="E7E6E6"/>
            <w:vAlign w:val="center"/>
            <w:hideMark/>
          </w:tcPr>
          <w:p w14:paraId="66731786" w14:textId="7253EB7A" w:rsidR="00D37A9A" w:rsidRPr="00CD71B5" w:rsidRDefault="00D37A9A" w:rsidP="00D37A9A">
            <w:pPr>
              <w:pStyle w:val="Tabuka-Hlavika"/>
              <w:jc w:val="center"/>
            </w:pPr>
            <w:r w:rsidRPr="00CD71B5">
              <w:t>AS IS</w:t>
            </w:r>
            <w:r w:rsidRPr="00CD71B5">
              <w:br/>
              <w:t>merateľné hodnoty</w:t>
            </w:r>
            <w:r w:rsidRPr="00CD71B5">
              <w:br/>
            </w:r>
            <w:r w:rsidRPr="00CD71B5">
              <w:rPr>
                <w:b w:val="0"/>
                <w:caps w:val="0"/>
              </w:rPr>
              <w:t>(aktuálne)</w:t>
            </w:r>
          </w:p>
        </w:tc>
        <w:tc>
          <w:tcPr>
            <w:tcW w:w="1134" w:type="dxa"/>
            <w:shd w:val="clear" w:color="000000" w:fill="E7E6E6"/>
            <w:vAlign w:val="center"/>
            <w:hideMark/>
          </w:tcPr>
          <w:p w14:paraId="685A55E2" w14:textId="16202BDA" w:rsidR="00D37A9A" w:rsidRPr="00CD71B5" w:rsidRDefault="00D37A9A" w:rsidP="00D37A9A">
            <w:pPr>
              <w:pStyle w:val="Tabuka-Hlavika"/>
              <w:jc w:val="center"/>
            </w:pPr>
            <w:r w:rsidRPr="00CD71B5">
              <w:t xml:space="preserve">TO BE </w:t>
            </w:r>
            <w:r w:rsidRPr="00CD71B5">
              <w:br/>
              <w:t>Merateľné hodnoty</w:t>
            </w:r>
            <w:r w:rsidRPr="00CD71B5">
              <w:br/>
            </w:r>
            <w:r w:rsidRPr="00CD71B5">
              <w:rPr>
                <w:b w:val="0"/>
                <w:caps w:val="0"/>
              </w:rPr>
              <w:t>(cieľové hodnoty)</w:t>
            </w:r>
          </w:p>
        </w:tc>
        <w:tc>
          <w:tcPr>
            <w:tcW w:w="1984" w:type="dxa"/>
            <w:shd w:val="clear" w:color="000000" w:fill="E7E6E6"/>
            <w:vAlign w:val="center"/>
            <w:hideMark/>
          </w:tcPr>
          <w:p w14:paraId="6C9DA6A6" w14:textId="45469135" w:rsidR="00D37A9A" w:rsidRPr="00CD71B5" w:rsidRDefault="00D37A9A" w:rsidP="00D37A9A">
            <w:pPr>
              <w:pStyle w:val="Tabuka-Hlavika"/>
              <w:jc w:val="center"/>
              <w:rPr>
                <w:b w:val="0"/>
              </w:rPr>
            </w:pPr>
            <w:r w:rsidRPr="00CD71B5">
              <w:t>Spôsob ich merania a Pozn.</w:t>
            </w:r>
          </w:p>
          <w:p w14:paraId="770F2F8E" w14:textId="547E077A" w:rsidR="00D37A9A" w:rsidRPr="00CD71B5" w:rsidRDefault="00D37A9A" w:rsidP="00D37A9A">
            <w:pPr>
              <w:pStyle w:val="Tabuka-Hlavika"/>
              <w:jc w:val="center"/>
            </w:pPr>
          </w:p>
        </w:tc>
      </w:tr>
      <w:tr w:rsidR="00D37A9A" w:rsidRPr="00CD71B5" w14:paraId="722C5D90" w14:textId="77777777" w:rsidTr="009F5C8B">
        <w:trPr>
          <w:trHeight w:val="260"/>
        </w:trPr>
        <w:tc>
          <w:tcPr>
            <w:tcW w:w="426" w:type="dxa"/>
            <w:hideMark/>
          </w:tcPr>
          <w:p w14:paraId="38E75F49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417" w:type="dxa"/>
          </w:tcPr>
          <w:p w14:paraId="1F3F3F20" w14:textId="56CA1A18" w:rsidR="00D37A9A" w:rsidRPr="00CD71B5" w:rsidRDefault="007642BB" w:rsidP="009F5C8B">
            <w:pPr>
              <w:pStyle w:val="Tabuka-Text"/>
              <w:rPr>
                <w:lang w:eastAsia="sk-SK"/>
              </w:rPr>
            </w:pPr>
            <w:r>
              <w:rPr>
                <w:lang w:eastAsia="sk-SK"/>
              </w:rPr>
              <w:t xml:space="preserve">1 - </w:t>
            </w:r>
            <w:r>
              <w:t xml:space="preserve">Prijímanie a distribúcia </w:t>
            </w:r>
            <w:r w:rsidRPr="00497B9B">
              <w:t>elektronick</w:t>
            </w:r>
            <w:r>
              <w:t>ých</w:t>
            </w:r>
            <w:r w:rsidRPr="00497B9B">
              <w:t xml:space="preserve"> podan</w:t>
            </w:r>
            <w:r>
              <w:t>í</w:t>
            </w:r>
          </w:p>
        </w:tc>
        <w:tc>
          <w:tcPr>
            <w:tcW w:w="1276" w:type="dxa"/>
            <w:hideMark/>
          </w:tcPr>
          <w:p w14:paraId="58656CAA" w14:textId="1EE6E706" w:rsidR="00D37A9A" w:rsidRPr="00CD71B5" w:rsidRDefault="007A38A6" w:rsidP="009F5C8B">
            <w:pPr>
              <w:pStyle w:val="Tabuka-Text"/>
              <w:rPr>
                <w:lang w:eastAsia="sk-SK"/>
              </w:rPr>
            </w:pPr>
            <w:r w:rsidRPr="007A38A6">
              <w:rPr>
                <w:lang w:eastAsia="sk-SK"/>
              </w:rPr>
              <w:t>Počet elektronicky spracovaných podaní</w:t>
            </w:r>
          </w:p>
        </w:tc>
        <w:tc>
          <w:tcPr>
            <w:tcW w:w="1276" w:type="dxa"/>
            <w:hideMark/>
          </w:tcPr>
          <w:p w14:paraId="46069EE2" w14:textId="1B39A627" w:rsidR="00D37A9A" w:rsidRPr="00CD71B5" w:rsidRDefault="005B5EDB" w:rsidP="009F5C8B">
            <w:pPr>
              <w:pStyle w:val="Tabuka-Text"/>
              <w:rPr>
                <w:lang w:eastAsia="sk-SK"/>
              </w:rPr>
            </w:pPr>
            <w:r w:rsidRPr="005B5EDB">
              <w:rPr>
                <w:lang w:eastAsia="sk-SK"/>
              </w:rPr>
              <w:t>Počet podaní (návrhov/žiadostí) prijatých a vybavených cez ELODO</w:t>
            </w:r>
          </w:p>
        </w:tc>
        <w:tc>
          <w:tcPr>
            <w:tcW w:w="992" w:type="dxa"/>
            <w:hideMark/>
          </w:tcPr>
          <w:p w14:paraId="070A17E0" w14:textId="0DA7D8E6" w:rsidR="00D37A9A" w:rsidRPr="00CD71B5" w:rsidRDefault="00D17514" w:rsidP="009F5C8B">
            <w:pPr>
              <w:pStyle w:val="Tabuka-Text"/>
              <w:rPr>
                <w:lang w:eastAsia="sk-SK"/>
              </w:rPr>
            </w:pPr>
            <w:r w:rsidRPr="00D17514">
              <w:rPr>
                <w:lang w:eastAsia="sk-SK"/>
              </w:rPr>
              <w:t>počet podaní</w:t>
            </w:r>
          </w:p>
        </w:tc>
        <w:tc>
          <w:tcPr>
            <w:tcW w:w="1134" w:type="dxa"/>
            <w:hideMark/>
          </w:tcPr>
          <w:p w14:paraId="2942A2B3" w14:textId="7B38A1E7" w:rsidR="00D37A9A" w:rsidRPr="00CD71B5" w:rsidRDefault="000D4609" w:rsidP="009F5C8B">
            <w:pPr>
              <w:pStyle w:val="Tabuka-Text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34" w:type="dxa"/>
            <w:hideMark/>
          </w:tcPr>
          <w:p w14:paraId="7C687AF3" w14:textId="2B1E6AC4" w:rsidR="00D37A9A" w:rsidRPr="00CD71B5" w:rsidRDefault="002719F6" w:rsidP="009F5C8B">
            <w:pPr>
              <w:pStyle w:val="Tabuka-Text"/>
              <w:rPr>
                <w:lang w:eastAsia="sk-SK"/>
              </w:rPr>
            </w:pPr>
            <w:r>
              <w:rPr>
                <w:lang w:eastAsia="sk-SK"/>
              </w:rPr>
              <w:t>150</w:t>
            </w:r>
            <w:r w:rsidR="000D4609">
              <w:rPr>
                <w:lang w:eastAsia="sk-SK"/>
              </w:rPr>
              <w:t>.000</w:t>
            </w:r>
            <w:r w:rsidR="00D37A9A" w:rsidRPr="00CD71B5">
              <w:rPr>
                <w:lang w:eastAsia="sk-SK"/>
              </w:rPr>
              <w:t>...</w:t>
            </w:r>
          </w:p>
        </w:tc>
        <w:tc>
          <w:tcPr>
            <w:tcW w:w="1984" w:type="dxa"/>
            <w:hideMark/>
          </w:tcPr>
          <w:p w14:paraId="4F41B8E2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</w:tr>
      <w:tr w:rsidR="00D37A9A" w:rsidRPr="00CD71B5" w14:paraId="1239199C" w14:textId="77777777" w:rsidTr="000F2D69">
        <w:trPr>
          <w:trHeight w:val="260"/>
        </w:trPr>
        <w:tc>
          <w:tcPr>
            <w:tcW w:w="426" w:type="dxa"/>
          </w:tcPr>
          <w:p w14:paraId="2B0E6229" w14:textId="46A81D85" w:rsidR="00D37A9A" w:rsidRPr="00CD71B5" w:rsidRDefault="00D37A9A" w:rsidP="009F5C8B">
            <w:pPr>
              <w:pStyle w:val="Tabuka-Text"/>
              <w:rPr>
                <w:lang w:eastAsia="sk-SK"/>
              </w:rPr>
            </w:pPr>
          </w:p>
        </w:tc>
        <w:tc>
          <w:tcPr>
            <w:tcW w:w="1417" w:type="dxa"/>
          </w:tcPr>
          <w:p w14:paraId="61D89AAE" w14:textId="7CD4D5B1" w:rsidR="00D37A9A" w:rsidRPr="00CD71B5" w:rsidRDefault="00D37A9A" w:rsidP="009F5C8B">
            <w:pPr>
              <w:pStyle w:val="Tabuka-Text"/>
              <w:rPr>
                <w:lang w:eastAsia="sk-SK"/>
              </w:rPr>
            </w:pPr>
          </w:p>
        </w:tc>
        <w:tc>
          <w:tcPr>
            <w:tcW w:w="1276" w:type="dxa"/>
            <w:hideMark/>
          </w:tcPr>
          <w:p w14:paraId="4DB2F29B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276" w:type="dxa"/>
            <w:hideMark/>
          </w:tcPr>
          <w:p w14:paraId="651205A3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992" w:type="dxa"/>
            <w:hideMark/>
          </w:tcPr>
          <w:p w14:paraId="7F6F3C8A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134" w:type="dxa"/>
            <w:hideMark/>
          </w:tcPr>
          <w:p w14:paraId="697283C6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134" w:type="dxa"/>
            <w:hideMark/>
          </w:tcPr>
          <w:p w14:paraId="693636B1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984" w:type="dxa"/>
            <w:hideMark/>
          </w:tcPr>
          <w:p w14:paraId="5FDD167D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</w:tr>
      <w:tr w:rsidR="00D37A9A" w:rsidRPr="00CD71B5" w14:paraId="0B650503" w14:textId="77777777" w:rsidTr="009F5C8B">
        <w:trPr>
          <w:trHeight w:val="260"/>
        </w:trPr>
        <w:tc>
          <w:tcPr>
            <w:tcW w:w="426" w:type="dxa"/>
            <w:hideMark/>
          </w:tcPr>
          <w:p w14:paraId="33982434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417" w:type="dxa"/>
          </w:tcPr>
          <w:p w14:paraId="6EB1B102" w14:textId="3A8141DF" w:rsidR="00D37A9A" w:rsidRPr="00CD71B5" w:rsidRDefault="00D37A9A" w:rsidP="009F5C8B">
            <w:pPr>
              <w:pStyle w:val="Tabuka-Text"/>
              <w:rPr>
                <w:lang w:eastAsia="sk-SK"/>
              </w:rPr>
            </w:pPr>
          </w:p>
        </w:tc>
        <w:tc>
          <w:tcPr>
            <w:tcW w:w="1276" w:type="dxa"/>
            <w:hideMark/>
          </w:tcPr>
          <w:p w14:paraId="31E09CED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276" w:type="dxa"/>
            <w:hideMark/>
          </w:tcPr>
          <w:p w14:paraId="10F10C0A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992" w:type="dxa"/>
            <w:hideMark/>
          </w:tcPr>
          <w:p w14:paraId="0A678A3E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134" w:type="dxa"/>
            <w:hideMark/>
          </w:tcPr>
          <w:p w14:paraId="412F1F40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134" w:type="dxa"/>
            <w:hideMark/>
          </w:tcPr>
          <w:p w14:paraId="47CEB2F7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  <w:tc>
          <w:tcPr>
            <w:tcW w:w="1984" w:type="dxa"/>
            <w:hideMark/>
          </w:tcPr>
          <w:p w14:paraId="5FB489F7" w14:textId="77777777" w:rsidR="00D37A9A" w:rsidRPr="00CD71B5" w:rsidRDefault="00D37A9A" w:rsidP="009F5C8B">
            <w:pPr>
              <w:pStyle w:val="Tabuka-Text"/>
              <w:rPr>
                <w:lang w:eastAsia="sk-SK"/>
              </w:rPr>
            </w:pPr>
            <w:r w:rsidRPr="00CD71B5">
              <w:rPr>
                <w:lang w:eastAsia="sk-SK"/>
              </w:rPr>
              <w:t>...</w:t>
            </w:r>
          </w:p>
        </w:tc>
      </w:tr>
    </w:tbl>
    <w:p w14:paraId="249DA6B4" w14:textId="6C6022CB" w:rsidR="00575B2D" w:rsidRPr="00CD71B5" w:rsidRDefault="00E8077A" w:rsidP="00E8077A">
      <w:pPr>
        <w:pStyle w:val="Caption"/>
        <w:rPr>
          <w:rFonts w:ascii="Tahoma" w:hAnsi="Tahoma" w:cs="Tahoma"/>
          <w:color w:val="A6A6A6"/>
          <w:szCs w:val="16"/>
        </w:rPr>
      </w:pPr>
      <w:r w:rsidRPr="00CD71B5">
        <w:t xml:space="preserve">Tabuľka </w:t>
      </w:r>
      <w:fldSimple w:instr=" SEQ Tabuľka \* ARABIC ">
        <w:r w:rsidR="004D5323">
          <w:rPr>
            <w:noProof/>
          </w:rPr>
          <w:t>4</w:t>
        </w:r>
      </w:fldSimple>
      <w:r w:rsidRPr="00CD71B5">
        <w:t xml:space="preserve"> Merateľné ukazovatele (KPI)</w:t>
      </w:r>
    </w:p>
    <w:p w14:paraId="326FD5E7" w14:textId="77777777" w:rsidR="00CB0086" w:rsidRPr="00CD71B5" w:rsidRDefault="00CB0086" w:rsidP="00CB0086">
      <w:pPr>
        <w:pStyle w:val="Tabuka-Hlavika"/>
      </w:pPr>
    </w:p>
    <w:p w14:paraId="19397CA7" w14:textId="77777777" w:rsidR="008545E7" w:rsidRPr="00CD71B5" w:rsidRDefault="008545E7" w:rsidP="00F22514"/>
    <w:p w14:paraId="0F0C3F31" w14:textId="463B08B7" w:rsidR="00CF51B3" w:rsidRPr="00CD71B5" w:rsidRDefault="38D629A0" w:rsidP="000475A7">
      <w:pPr>
        <w:pStyle w:val="Heading2"/>
      </w:pPr>
      <w:bookmarkStart w:id="120" w:name="_Toc152607309"/>
      <w:bookmarkStart w:id="121" w:name="_Toc152607311"/>
      <w:bookmarkStart w:id="122" w:name="_Toc325672769"/>
      <w:bookmarkStart w:id="123" w:name="_Toc1278737203"/>
      <w:bookmarkStart w:id="124" w:name="_Toc484272872"/>
      <w:bookmarkStart w:id="125" w:name="_Toc2086720991"/>
      <w:bookmarkStart w:id="126" w:name="_Toc1993493887"/>
      <w:bookmarkStart w:id="127" w:name="_Toc1151283522"/>
      <w:bookmarkStart w:id="128" w:name="_Toc773473969"/>
      <w:bookmarkStart w:id="129" w:name="_Toc1808286414"/>
      <w:bookmarkStart w:id="130" w:name="_Toc1465086354"/>
      <w:bookmarkStart w:id="131" w:name="_Toc741126126"/>
      <w:bookmarkStart w:id="132" w:name="_Toc1937275886"/>
      <w:bookmarkStart w:id="133" w:name="_Toc152607312"/>
      <w:bookmarkEnd w:id="120"/>
      <w:bookmarkEnd w:id="121"/>
      <w:r w:rsidRPr="00CD71B5">
        <w:t>Špecifikácia potrieb koncového používateľa</w:t>
      </w:r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p w14:paraId="180C3CD9" w14:textId="4A36E239" w:rsidR="008C005A" w:rsidRDefault="00750997" w:rsidP="00F22514">
      <w:r>
        <w:t>Projekt neobsahuje rozhrania pre koncových používateľov</w:t>
      </w:r>
    </w:p>
    <w:p w14:paraId="66985E23" w14:textId="77777777" w:rsidR="00750997" w:rsidRDefault="00750997" w:rsidP="00F22514"/>
    <w:p w14:paraId="3582F164" w14:textId="77777777" w:rsidR="00750997" w:rsidRPr="00CD71B5" w:rsidRDefault="00750997" w:rsidP="00F22514"/>
    <w:p w14:paraId="0D04DC10" w14:textId="7A5955B6" w:rsidR="008C005A" w:rsidRPr="00CD71B5" w:rsidRDefault="004A0FBF" w:rsidP="000475A7">
      <w:pPr>
        <w:pStyle w:val="Heading2"/>
      </w:pPr>
      <w:r w:rsidRPr="00CD71B5">
        <w:t>Detailný opis obmedzení a</w:t>
      </w:r>
      <w:r w:rsidR="008C005A" w:rsidRPr="00CD71B5">
        <w:t xml:space="preserve"> predpokladov</w:t>
      </w:r>
    </w:p>
    <w:p w14:paraId="06E6B562" w14:textId="77777777" w:rsidR="004A0FBF" w:rsidRDefault="004A0FBF" w:rsidP="007050A1">
      <w:pPr>
        <w:jc w:val="both"/>
        <w:rPr>
          <w:rFonts w:eastAsia="Tahoma"/>
        </w:rPr>
      </w:pPr>
    </w:p>
    <w:p w14:paraId="2C15E6AD" w14:textId="77777777" w:rsidR="0070295F" w:rsidRPr="0070295F" w:rsidRDefault="0070295F" w:rsidP="007050A1">
      <w:pPr>
        <w:jc w:val="both"/>
        <w:rPr>
          <w:rFonts w:eastAsia="Tahoma"/>
        </w:rPr>
      </w:pPr>
      <w:r w:rsidRPr="0070295F">
        <w:rPr>
          <w:rFonts w:eastAsia="Tahoma"/>
          <w:b/>
          <w:bCs/>
        </w:rPr>
        <w:t>Predpoklady úspešnej realizácie projektu:</w:t>
      </w:r>
    </w:p>
    <w:p w14:paraId="5F3F3A03" w14:textId="657BAB96" w:rsidR="0070295F" w:rsidRPr="0070295F" w:rsidRDefault="0070295F" w:rsidP="007050A1">
      <w:pPr>
        <w:numPr>
          <w:ilvl w:val="0"/>
          <w:numId w:val="44"/>
        </w:numPr>
        <w:jc w:val="both"/>
        <w:rPr>
          <w:rFonts w:eastAsia="Tahoma"/>
        </w:rPr>
      </w:pPr>
      <w:r w:rsidRPr="0070295F">
        <w:rPr>
          <w:rFonts w:eastAsia="Tahoma"/>
          <w:b/>
          <w:bCs/>
        </w:rPr>
        <w:t>Dostupnosť externých komponentov:</w:t>
      </w:r>
      <w:r w:rsidRPr="0070295F">
        <w:rPr>
          <w:rFonts w:eastAsia="Tahoma"/>
        </w:rPr>
        <w:t xml:space="preserve"> </w:t>
      </w:r>
      <w:r>
        <w:rPr>
          <w:rFonts w:eastAsia="Tahoma"/>
        </w:rPr>
        <w:t>P</w:t>
      </w:r>
      <w:r w:rsidRPr="0070295F">
        <w:rPr>
          <w:rFonts w:eastAsia="Tahoma"/>
        </w:rPr>
        <w:t xml:space="preserve">rojekt predpokladá, že rezortná integračná platforma (RIP) a modernizovaný portál DSKN budú v čase testovania a nasadenia ELODO pripravené a funkčné v potrebnom rozsahu. Najmä RIP </w:t>
      </w:r>
      <w:r>
        <w:rPr>
          <w:rFonts w:eastAsia="Tahoma"/>
        </w:rPr>
        <w:t xml:space="preserve">bude </w:t>
      </w:r>
      <w:r w:rsidRPr="0070295F">
        <w:rPr>
          <w:rFonts w:eastAsia="Tahoma"/>
        </w:rPr>
        <w:t>poskytovať integračné služby</w:t>
      </w:r>
      <w:r w:rsidR="00C95764">
        <w:rPr>
          <w:rFonts w:eastAsia="Tahoma"/>
        </w:rPr>
        <w:t xml:space="preserve"> pre spracovanie podaní zo špecializovaného portálu</w:t>
      </w:r>
      <w:r w:rsidRPr="0070295F">
        <w:rPr>
          <w:rFonts w:eastAsia="Tahoma"/>
        </w:rPr>
        <w:t xml:space="preserve">. </w:t>
      </w:r>
      <w:r w:rsidR="00C95764">
        <w:rPr>
          <w:rFonts w:eastAsia="Tahoma"/>
        </w:rPr>
        <w:t>Modernizovaný p</w:t>
      </w:r>
      <w:r w:rsidRPr="0070295F">
        <w:rPr>
          <w:rFonts w:eastAsia="Tahoma"/>
        </w:rPr>
        <w:t>ortál DSKN musí byť spustený s podporou služieb pre ŽS2, ŽS6, ŽS15 a umožniť reálne podanie žiadosti občanom. Tieto predpoklady sú koordinované v rámci programového riadenia Prioritných ŽS – oneskorenie v jednom z komponentov by priamo ovplyvnilo aj projekt ELODO.</w:t>
      </w:r>
    </w:p>
    <w:p w14:paraId="2383DADB" w14:textId="234C77F1" w:rsidR="0070295F" w:rsidRPr="0070295F" w:rsidRDefault="0070295F" w:rsidP="007050A1">
      <w:pPr>
        <w:numPr>
          <w:ilvl w:val="0"/>
          <w:numId w:val="44"/>
        </w:numPr>
        <w:jc w:val="both"/>
        <w:rPr>
          <w:rFonts w:eastAsia="Tahoma"/>
        </w:rPr>
      </w:pPr>
      <w:r w:rsidRPr="0070295F">
        <w:rPr>
          <w:rFonts w:eastAsia="Tahoma"/>
          <w:b/>
          <w:bCs/>
        </w:rPr>
        <w:t>Právne prostredie:</w:t>
      </w:r>
      <w:r w:rsidRPr="0070295F">
        <w:rPr>
          <w:rFonts w:eastAsia="Tahoma"/>
        </w:rPr>
        <w:t xml:space="preserve"> </w:t>
      </w:r>
      <w:r w:rsidR="00784E82">
        <w:rPr>
          <w:rFonts w:eastAsia="Tahoma"/>
        </w:rPr>
        <w:t>Projekt bude realizovaný v súlade s platnou legislatívou</w:t>
      </w:r>
    </w:p>
    <w:p w14:paraId="146FC307" w14:textId="77777777" w:rsidR="0070295F" w:rsidRPr="0070295F" w:rsidRDefault="0070295F" w:rsidP="007050A1">
      <w:pPr>
        <w:jc w:val="both"/>
        <w:rPr>
          <w:rFonts w:eastAsia="Tahoma"/>
        </w:rPr>
      </w:pPr>
      <w:r w:rsidRPr="0070295F">
        <w:rPr>
          <w:rFonts w:eastAsia="Tahoma"/>
          <w:b/>
          <w:bCs/>
        </w:rPr>
        <w:t>Obmedzenia vymedzujúce rozsah projektu:</w:t>
      </w:r>
    </w:p>
    <w:p w14:paraId="4C2AE5D4" w14:textId="77777777" w:rsidR="00BB2204" w:rsidRDefault="0070295F" w:rsidP="007050A1">
      <w:pPr>
        <w:numPr>
          <w:ilvl w:val="0"/>
          <w:numId w:val="45"/>
        </w:numPr>
        <w:jc w:val="both"/>
        <w:rPr>
          <w:rFonts w:eastAsia="Tahoma"/>
        </w:rPr>
      </w:pPr>
      <w:r w:rsidRPr="0070295F">
        <w:rPr>
          <w:rFonts w:eastAsia="Tahoma"/>
          <w:b/>
          <w:bCs/>
        </w:rPr>
        <w:t>Limity integrácií so starými systémami:</w:t>
      </w:r>
      <w:r w:rsidRPr="0070295F">
        <w:rPr>
          <w:rFonts w:eastAsia="Tahoma"/>
        </w:rPr>
        <w:t xml:space="preserve"> </w:t>
      </w:r>
      <w:r w:rsidR="00784E82">
        <w:rPr>
          <w:rFonts w:eastAsia="Tahoma"/>
        </w:rPr>
        <w:t>E</w:t>
      </w:r>
      <w:r w:rsidRPr="0070295F">
        <w:rPr>
          <w:rFonts w:eastAsia="Tahoma"/>
        </w:rPr>
        <w:t>xistujúce agendové systémy katastra (</w:t>
      </w:r>
      <w:r w:rsidR="00784E82">
        <w:rPr>
          <w:rFonts w:eastAsia="Tahoma"/>
        </w:rPr>
        <w:t>W</w:t>
      </w:r>
      <w:r w:rsidRPr="0070295F">
        <w:rPr>
          <w:rFonts w:eastAsia="Tahoma"/>
        </w:rPr>
        <w:t xml:space="preserve">SKN, WRKN, atď.) nemajú integračné rozhrania. </w:t>
      </w:r>
      <w:r w:rsidR="00091DB4">
        <w:rPr>
          <w:rFonts w:eastAsia="Tahoma"/>
        </w:rPr>
        <w:t>I</w:t>
      </w:r>
      <w:r w:rsidRPr="0070295F">
        <w:rPr>
          <w:rFonts w:eastAsia="Tahoma"/>
        </w:rPr>
        <w:t xml:space="preserve">ntegrácia ELODO s týmito systémami </w:t>
      </w:r>
      <w:r w:rsidR="009A2C43">
        <w:rPr>
          <w:rFonts w:eastAsia="Tahoma"/>
        </w:rPr>
        <w:t>ne</w:t>
      </w:r>
      <w:r w:rsidRPr="0070295F">
        <w:rPr>
          <w:rFonts w:eastAsia="Tahoma"/>
        </w:rPr>
        <w:t xml:space="preserve">bude </w:t>
      </w:r>
      <w:r w:rsidR="009A2C43">
        <w:rPr>
          <w:rFonts w:eastAsia="Tahoma"/>
        </w:rPr>
        <w:t>realizovaná</w:t>
      </w:r>
      <w:r w:rsidRPr="0070295F">
        <w:rPr>
          <w:rFonts w:eastAsia="Tahoma"/>
        </w:rPr>
        <w:t xml:space="preserve">. </w:t>
      </w:r>
      <w:r w:rsidR="009A2C43">
        <w:rPr>
          <w:rFonts w:eastAsia="Tahoma"/>
        </w:rPr>
        <w:br/>
      </w:r>
      <w:r w:rsidRPr="009A2C43">
        <w:rPr>
          <w:rFonts w:eastAsia="Tahoma"/>
        </w:rPr>
        <w:t xml:space="preserve">Toto obmedzenie znamená, že niektoré údaje bude možno potrebné do ELODO zadávať ručne (napr. číslo konania z WRKN), a že </w:t>
      </w:r>
      <w:r w:rsidR="00BB2204">
        <w:rPr>
          <w:rFonts w:eastAsia="Tahoma"/>
        </w:rPr>
        <w:t>informácie z ELODO do existujúcich agendových systémov budú zadávané manuálne</w:t>
      </w:r>
    </w:p>
    <w:p w14:paraId="04661673" w14:textId="0E59DDF1" w:rsidR="0070295F" w:rsidRPr="0070295F" w:rsidRDefault="0070295F" w:rsidP="007050A1">
      <w:pPr>
        <w:numPr>
          <w:ilvl w:val="0"/>
          <w:numId w:val="45"/>
        </w:numPr>
        <w:jc w:val="both"/>
        <w:rPr>
          <w:rFonts w:eastAsia="Tahoma"/>
        </w:rPr>
      </w:pPr>
      <w:r w:rsidRPr="0070295F">
        <w:rPr>
          <w:rFonts w:eastAsia="Tahoma"/>
          <w:b/>
          <w:bCs/>
        </w:rPr>
        <w:t>Časové obmedzenie – fixný termín Plánu obnovy:</w:t>
      </w:r>
      <w:r w:rsidRPr="0070295F">
        <w:rPr>
          <w:rFonts w:eastAsia="Tahoma"/>
        </w:rPr>
        <w:t xml:space="preserve"> Projekty financované z Plánu obnovy (Prioritné ŽS) majú stanovené míľniky a ciele, ktoré musia byť splnené do konca Q</w:t>
      </w:r>
      <w:r w:rsidR="00BA026A">
        <w:rPr>
          <w:rFonts w:eastAsia="Tahoma"/>
        </w:rPr>
        <w:t>1</w:t>
      </w:r>
      <w:r w:rsidRPr="0070295F">
        <w:rPr>
          <w:rFonts w:eastAsia="Tahoma"/>
        </w:rPr>
        <w:t xml:space="preserve">/2026 (aby nedošlo k ohrozeniu financovania). Z toho vyplýva pevný </w:t>
      </w:r>
      <w:r w:rsidRPr="0070295F">
        <w:rPr>
          <w:rFonts w:eastAsia="Tahoma"/>
          <w:b/>
          <w:bCs/>
        </w:rPr>
        <w:t>časový rámec</w:t>
      </w:r>
      <w:r w:rsidRPr="0070295F">
        <w:rPr>
          <w:rFonts w:eastAsia="Tahoma"/>
        </w:rPr>
        <w:t xml:space="preserve"> pre projekt: funkčná implementácia podpory ŽS2, ŽS6, ŽS15 v ELODO musí byť pripravená do tohto termínu. </w:t>
      </w:r>
    </w:p>
    <w:p w14:paraId="5B77F738" w14:textId="446330F6" w:rsidR="0070295F" w:rsidRPr="0070295F" w:rsidRDefault="0070295F" w:rsidP="007050A1">
      <w:pPr>
        <w:numPr>
          <w:ilvl w:val="0"/>
          <w:numId w:val="45"/>
        </w:numPr>
        <w:jc w:val="both"/>
        <w:rPr>
          <w:rFonts w:eastAsia="Tahoma"/>
        </w:rPr>
      </w:pPr>
      <w:r w:rsidRPr="0070295F">
        <w:rPr>
          <w:rFonts w:eastAsia="Tahoma"/>
          <w:b/>
          <w:bCs/>
        </w:rPr>
        <w:lastRenderedPageBreak/>
        <w:t>Technologické obmedzenia a štandardy:</w:t>
      </w:r>
      <w:r w:rsidRPr="0070295F">
        <w:rPr>
          <w:rFonts w:eastAsia="Tahoma"/>
        </w:rPr>
        <w:t xml:space="preserve"> Projekt bude realizovaný v rámci existujúceho prostredia ÚGKK. </w:t>
      </w:r>
      <w:r w:rsidR="00A035CA">
        <w:rPr>
          <w:rFonts w:eastAsia="Tahoma"/>
        </w:rPr>
        <w:t xml:space="preserve">Projekt sa preto </w:t>
      </w:r>
      <w:r w:rsidR="00150251">
        <w:rPr>
          <w:rFonts w:eastAsia="Tahoma"/>
        </w:rPr>
        <w:t xml:space="preserve">nezaoberá </w:t>
      </w:r>
      <w:r w:rsidR="00075BAF">
        <w:rPr>
          <w:rFonts w:eastAsia="Tahoma"/>
        </w:rPr>
        <w:t>prípravou HW infraštruktúry.</w:t>
      </w:r>
    </w:p>
    <w:p w14:paraId="7516E828" w14:textId="13F44BE0" w:rsidR="0070295F" w:rsidRPr="00AC4F70" w:rsidRDefault="0070295F" w:rsidP="007050A1">
      <w:pPr>
        <w:numPr>
          <w:ilvl w:val="0"/>
          <w:numId w:val="45"/>
        </w:numPr>
        <w:jc w:val="both"/>
        <w:rPr>
          <w:rFonts w:eastAsia="Tahoma"/>
        </w:rPr>
      </w:pPr>
      <w:r w:rsidRPr="00AC4F70">
        <w:rPr>
          <w:rFonts w:eastAsia="Tahoma"/>
          <w:b/>
          <w:bCs/>
        </w:rPr>
        <w:t>Rozsah organizačných zmien:</w:t>
      </w:r>
      <w:r w:rsidRPr="00AC4F70">
        <w:rPr>
          <w:rFonts w:eastAsia="Tahoma"/>
        </w:rPr>
        <w:t xml:space="preserve"> Projekt</w:t>
      </w:r>
      <w:r w:rsidR="00014667" w:rsidRPr="00AC4F70">
        <w:rPr>
          <w:rFonts w:eastAsia="Tahoma"/>
        </w:rPr>
        <w:t>om</w:t>
      </w:r>
      <w:r w:rsidRPr="00AC4F70">
        <w:rPr>
          <w:rFonts w:eastAsia="Tahoma"/>
        </w:rPr>
        <w:t xml:space="preserve"> sa </w:t>
      </w:r>
      <w:r w:rsidR="00014667" w:rsidRPr="00AC4F70">
        <w:rPr>
          <w:rFonts w:eastAsia="Tahoma"/>
        </w:rPr>
        <w:t xml:space="preserve">nemenia </w:t>
      </w:r>
      <w:r w:rsidRPr="00AC4F70">
        <w:rPr>
          <w:rFonts w:eastAsia="Tahoma"/>
        </w:rPr>
        <w:t>organiz</w:t>
      </w:r>
      <w:r w:rsidR="00014667" w:rsidRPr="00AC4F70">
        <w:rPr>
          <w:rFonts w:eastAsia="Tahoma"/>
        </w:rPr>
        <w:t>ačné</w:t>
      </w:r>
      <w:r w:rsidRPr="00AC4F70">
        <w:rPr>
          <w:rFonts w:eastAsia="Tahoma"/>
        </w:rPr>
        <w:t xml:space="preserve"> </w:t>
      </w:r>
      <w:r w:rsidR="00075BAF" w:rsidRPr="00AC4F70">
        <w:rPr>
          <w:rFonts w:eastAsia="Tahoma"/>
        </w:rPr>
        <w:t>proces</w:t>
      </w:r>
      <w:r w:rsidR="00014667" w:rsidRPr="00AC4F70">
        <w:rPr>
          <w:rFonts w:eastAsia="Tahoma"/>
        </w:rPr>
        <w:t>y</w:t>
      </w:r>
      <w:r w:rsidR="00615374" w:rsidRPr="00AC4F70">
        <w:rPr>
          <w:rFonts w:eastAsia="Tahoma"/>
        </w:rPr>
        <w:t xml:space="preserve"> </w:t>
      </w:r>
      <w:r w:rsidRPr="00AC4F70">
        <w:rPr>
          <w:rFonts w:eastAsia="Tahoma"/>
        </w:rPr>
        <w:t xml:space="preserve">– </w:t>
      </w:r>
      <w:r w:rsidR="00014667" w:rsidRPr="00AC4F70">
        <w:rPr>
          <w:rFonts w:eastAsia="Tahoma"/>
        </w:rPr>
        <w:t xml:space="preserve">upravuje sa </w:t>
      </w:r>
      <w:r w:rsidRPr="00AC4F70">
        <w:rPr>
          <w:rFonts w:eastAsia="Tahoma"/>
        </w:rPr>
        <w:t>IT riešenie a metodické usmerneni</w:t>
      </w:r>
      <w:r w:rsidR="00AC4F70" w:rsidRPr="00AC4F70">
        <w:rPr>
          <w:rFonts w:eastAsia="Tahoma"/>
        </w:rPr>
        <w:t>a</w:t>
      </w:r>
      <w:r w:rsidRPr="00AC4F70">
        <w:rPr>
          <w:rFonts w:eastAsia="Tahoma"/>
        </w:rPr>
        <w:t xml:space="preserve"> pr</w:t>
      </w:r>
      <w:r w:rsidR="00AC4F70" w:rsidRPr="00AC4F70">
        <w:rPr>
          <w:rFonts w:eastAsia="Tahoma"/>
        </w:rPr>
        <w:t>acovných postupov</w:t>
      </w:r>
      <w:r w:rsidRPr="00AC4F70">
        <w:rPr>
          <w:rFonts w:eastAsia="Tahoma"/>
        </w:rPr>
        <w:t xml:space="preserve">. </w:t>
      </w:r>
    </w:p>
    <w:p w14:paraId="68EE3779" w14:textId="77777777" w:rsidR="0070295F" w:rsidRPr="00CD71B5" w:rsidRDefault="0070295F" w:rsidP="004A0FBF">
      <w:pPr>
        <w:rPr>
          <w:rFonts w:eastAsia="Tahoma"/>
        </w:rPr>
      </w:pPr>
    </w:p>
    <w:p w14:paraId="1BA0B136" w14:textId="77777777" w:rsidR="008C005A" w:rsidRPr="00CD71B5" w:rsidRDefault="008C005A" w:rsidP="000475A7">
      <w:pPr>
        <w:pStyle w:val="Heading2"/>
      </w:pPr>
      <w:r w:rsidRPr="00CD71B5">
        <w:t>Vyhodnotenie rizík a závislostí</w:t>
      </w:r>
    </w:p>
    <w:p w14:paraId="6FDB3218" w14:textId="513A00A7" w:rsidR="00D37A62" w:rsidRPr="00CD71B5" w:rsidRDefault="00D37A62" w:rsidP="00D37A62">
      <w:pPr>
        <w:pStyle w:val="ListParagraph"/>
        <w:ind w:left="0"/>
        <w:contextualSpacing w:val="0"/>
        <w:rPr>
          <w:rFonts w:ascii="Tahoma" w:eastAsia="Arial Narrow" w:hAnsi="Tahoma" w:cs="Tahoma"/>
          <w:i/>
          <w:color w:val="A6A6A6"/>
          <w:szCs w:val="16"/>
        </w:rPr>
      </w:pPr>
    </w:p>
    <w:tbl>
      <w:tblPr>
        <w:tblW w:w="9634" w:type="dxa"/>
        <w:tblBorders>
          <w:top w:val="single" w:sz="4" w:space="0" w:color="5F5F5F"/>
          <w:left w:val="single" w:sz="4" w:space="0" w:color="5F5F5F"/>
          <w:bottom w:val="single" w:sz="4" w:space="0" w:color="5F5F5F"/>
          <w:right w:val="single" w:sz="4" w:space="0" w:color="5F5F5F"/>
          <w:insideH w:val="single" w:sz="4" w:space="0" w:color="5F5F5F"/>
          <w:insideV w:val="single" w:sz="4" w:space="0" w:color="5F5F5F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"/>
        <w:gridCol w:w="2693"/>
        <w:gridCol w:w="1134"/>
        <w:gridCol w:w="2551"/>
        <w:gridCol w:w="2835"/>
      </w:tblGrid>
      <w:tr w:rsidR="00D37A9A" w:rsidRPr="00CD71B5" w14:paraId="4635E08C" w14:textId="3485AA5D" w:rsidTr="009F5C8B">
        <w:trPr>
          <w:trHeight w:val="1040"/>
          <w:tblHeader/>
        </w:trPr>
        <w:tc>
          <w:tcPr>
            <w:tcW w:w="421" w:type="dxa"/>
            <w:shd w:val="clear" w:color="000000" w:fill="E7E6E6"/>
            <w:noWrap/>
            <w:vAlign w:val="center"/>
            <w:hideMark/>
          </w:tcPr>
          <w:p w14:paraId="1A6BFADD" w14:textId="77777777" w:rsidR="00D37A9A" w:rsidRPr="00CD71B5" w:rsidRDefault="00D37A9A" w:rsidP="00084F6C">
            <w:pPr>
              <w:pStyle w:val="Tabuka-Hlavika"/>
              <w:jc w:val="center"/>
            </w:pPr>
            <w:r w:rsidRPr="00CD71B5">
              <w:t>ID</w:t>
            </w:r>
          </w:p>
        </w:tc>
        <w:tc>
          <w:tcPr>
            <w:tcW w:w="2693" w:type="dxa"/>
            <w:shd w:val="clear" w:color="000000" w:fill="E7E6E6"/>
            <w:vAlign w:val="center"/>
          </w:tcPr>
          <w:p w14:paraId="21400797" w14:textId="0D01ED14" w:rsidR="00D37A9A" w:rsidRPr="00CD71B5" w:rsidRDefault="00D37A9A" w:rsidP="00084F6C">
            <w:pPr>
              <w:pStyle w:val="Tabuka-Hlavika"/>
              <w:jc w:val="center"/>
            </w:pPr>
            <w:r w:rsidRPr="00CD71B5">
              <w:t xml:space="preserve">NÁZOV </w:t>
            </w:r>
            <w:r w:rsidR="00084F6C" w:rsidRPr="00CD71B5">
              <w:t>RIZIKA /</w:t>
            </w:r>
            <w:r w:rsidRPr="00CD71B5">
              <w:t xml:space="preserve"> ZÁVISLOSTI</w:t>
            </w:r>
          </w:p>
        </w:tc>
        <w:tc>
          <w:tcPr>
            <w:tcW w:w="1134" w:type="dxa"/>
            <w:shd w:val="clear" w:color="auto" w:fill="E7E6E6"/>
            <w:vAlign w:val="center"/>
            <w:hideMark/>
          </w:tcPr>
          <w:p w14:paraId="306FF8BC" w14:textId="5D9D63C1" w:rsidR="00D37A9A" w:rsidRPr="00CD71B5" w:rsidRDefault="00D37A9A" w:rsidP="00084F6C">
            <w:pPr>
              <w:pStyle w:val="Tabuka-Hlavika"/>
              <w:jc w:val="center"/>
            </w:pPr>
            <w:r w:rsidRPr="00CD71B5">
              <w:t>Kategória rizika</w:t>
            </w:r>
          </w:p>
        </w:tc>
        <w:tc>
          <w:tcPr>
            <w:tcW w:w="2551" w:type="dxa"/>
            <w:shd w:val="clear" w:color="000000" w:fill="E7E6E6"/>
            <w:vAlign w:val="center"/>
            <w:hideMark/>
          </w:tcPr>
          <w:p w14:paraId="7AA978A3" w14:textId="07224173" w:rsidR="00D37A9A" w:rsidRPr="00CD71B5" w:rsidRDefault="00084F6C" w:rsidP="00084F6C">
            <w:pPr>
              <w:pStyle w:val="Tabuka-Hlavika"/>
              <w:jc w:val="center"/>
            </w:pPr>
            <w:r w:rsidRPr="00CD71B5">
              <w:t>Potenciálny dopad</w:t>
            </w:r>
          </w:p>
          <w:p w14:paraId="52A605B5" w14:textId="5FDED781" w:rsidR="00D37A9A" w:rsidRPr="00CD71B5" w:rsidRDefault="00D37A9A" w:rsidP="00084F6C">
            <w:pPr>
              <w:pStyle w:val="Tabuka-Hlavika"/>
              <w:jc w:val="center"/>
            </w:pPr>
          </w:p>
        </w:tc>
        <w:tc>
          <w:tcPr>
            <w:tcW w:w="2835" w:type="dxa"/>
            <w:shd w:val="clear" w:color="000000" w:fill="E7E6E6"/>
            <w:vAlign w:val="center"/>
          </w:tcPr>
          <w:p w14:paraId="06E572C0" w14:textId="1C3EABE0" w:rsidR="00D37A9A" w:rsidRPr="00CD71B5" w:rsidRDefault="00084F6C" w:rsidP="00084F6C">
            <w:pPr>
              <w:pStyle w:val="Tabuka-Hlavika"/>
              <w:jc w:val="center"/>
            </w:pPr>
            <w:r w:rsidRPr="00CD71B5">
              <w:t>Opatrenia na zmiernenie rizika (mitigácia)</w:t>
            </w:r>
          </w:p>
        </w:tc>
      </w:tr>
      <w:tr w:rsidR="00D37A9A" w:rsidRPr="00CD71B5" w14:paraId="064ACE51" w14:textId="2B6FF5BC" w:rsidTr="009F5C8B">
        <w:trPr>
          <w:trHeight w:val="260"/>
        </w:trPr>
        <w:tc>
          <w:tcPr>
            <w:tcW w:w="421" w:type="dxa"/>
          </w:tcPr>
          <w:p w14:paraId="1BF43500" w14:textId="70C241F6" w:rsidR="00D37A9A" w:rsidRPr="00CD71B5" w:rsidRDefault="00251D0E" w:rsidP="009F5C8B">
            <w:pPr>
              <w:pStyle w:val="Tabuka-Text"/>
            </w:pPr>
            <w:r>
              <w:t>1</w:t>
            </w:r>
          </w:p>
        </w:tc>
        <w:tc>
          <w:tcPr>
            <w:tcW w:w="2693" w:type="dxa"/>
          </w:tcPr>
          <w:p w14:paraId="02A20830" w14:textId="2AC8E6F6" w:rsidR="00D37A9A" w:rsidRPr="00CD71B5" w:rsidRDefault="00412B75" w:rsidP="00100BD1">
            <w:pPr>
              <w:pStyle w:val="Tabuka-Text"/>
            </w:pPr>
            <w:r w:rsidRPr="000F2D69">
              <w:t>Oneskorenie dodávky integračnej platformy (RIP)</w:t>
            </w:r>
          </w:p>
        </w:tc>
        <w:tc>
          <w:tcPr>
            <w:tcW w:w="1134" w:type="dxa"/>
          </w:tcPr>
          <w:p w14:paraId="1D20BBFB" w14:textId="547286F6" w:rsidR="00D37A9A" w:rsidRPr="00CD71B5" w:rsidRDefault="00B348B8" w:rsidP="000F2D69">
            <w:pPr>
              <w:pStyle w:val="Tabuka-Text"/>
            </w:pPr>
            <w:r>
              <w:t>B</w:t>
            </w:r>
          </w:p>
        </w:tc>
        <w:tc>
          <w:tcPr>
            <w:tcW w:w="2551" w:type="dxa"/>
          </w:tcPr>
          <w:p w14:paraId="3DB50812" w14:textId="3F724C22" w:rsidR="004179CD" w:rsidRDefault="006402EC" w:rsidP="000F2D69">
            <w:pPr>
              <w:pStyle w:val="Tabuka-Text"/>
            </w:pPr>
            <w:r w:rsidRPr="000F2D69">
              <w:t>A</w:t>
            </w:r>
            <w:r w:rsidR="004179CD" w:rsidRPr="000F2D69">
              <w:t>k RIP nebude funkčn</w:t>
            </w:r>
            <w:r w:rsidR="00115EDD" w:rsidRPr="000F2D69">
              <w:t>á</w:t>
            </w:r>
            <w:r w:rsidR="004179CD" w:rsidRPr="000F2D69">
              <w:t>, ELODO nemôže prijímať podania, ohrozenie cieľov projektu</w:t>
            </w:r>
          </w:p>
          <w:p w14:paraId="0BD85BEA" w14:textId="2225F6A2" w:rsidR="00D37A9A" w:rsidRPr="00CD71B5" w:rsidRDefault="00D37A9A" w:rsidP="00100BD1">
            <w:pPr>
              <w:pStyle w:val="Tabuka-Text"/>
            </w:pPr>
          </w:p>
        </w:tc>
        <w:tc>
          <w:tcPr>
            <w:tcW w:w="2835" w:type="dxa"/>
          </w:tcPr>
          <w:p w14:paraId="56E6CC75" w14:textId="65651A9B" w:rsidR="00250948" w:rsidRDefault="00250948" w:rsidP="000F2D69">
            <w:pPr>
              <w:pStyle w:val="Tabuka-Text"/>
            </w:pPr>
            <w:r>
              <w:t xml:space="preserve">Úzka koordinácia všetkých tímov spolupracujúcich na projektoch </w:t>
            </w:r>
          </w:p>
          <w:p w14:paraId="6F3E8ADA" w14:textId="77777777" w:rsidR="00250948" w:rsidRDefault="00250948" w:rsidP="000F2D69">
            <w:pPr>
              <w:pStyle w:val="Tabuka-Text"/>
            </w:pPr>
            <w:r>
              <w:t xml:space="preserve">životných situácií (špeciálne tím RIP), </w:t>
            </w:r>
          </w:p>
          <w:p w14:paraId="0132F9CE" w14:textId="4D61D20B" w:rsidR="00D37A9A" w:rsidRPr="00CD71B5" w:rsidRDefault="00250948" w:rsidP="00100BD1">
            <w:pPr>
              <w:pStyle w:val="Tabuka-Text"/>
            </w:pPr>
            <w:r>
              <w:t>paralelné testovanie modulov.</w:t>
            </w:r>
          </w:p>
        </w:tc>
      </w:tr>
      <w:tr w:rsidR="00D37A9A" w:rsidRPr="00CD71B5" w14:paraId="5AA8D1C2" w14:textId="1BA5F269" w:rsidTr="009F5C8B">
        <w:trPr>
          <w:trHeight w:val="127"/>
        </w:trPr>
        <w:tc>
          <w:tcPr>
            <w:tcW w:w="421" w:type="dxa"/>
          </w:tcPr>
          <w:p w14:paraId="7ED9B6A4" w14:textId="6ED39ADA" w:rsidR="00D37A9A" w:rsidRPr="00CD71B5" w:rsidRDefault="00251D0E" w:rsidP="009F5C8B">
            <w:pPr>
              <w:pStyle w:val="Tabuka-Text"/>
            </w:pPr>
            <w:r>
              <w:t>2</w:t>
            </w:r>
          </w:p>
        </w:tc>
        <w:tc>
          <w:tcPr>
            <w:tcW w:w="2693" w:type="dxa"/>
          </w:tcPr>
          <w:p w14:paraId="01409AC8" w14:textId="4A4A8D67" w:rsidR="00D37A9A" w:rsidRPr="00CD71B5" w:rsidRDefault="00FD20D5" w:rsidP="00100BD1">
            <w:pPr>
              <w:pStyle w:val="Tabuka-Text"/>
            </w:pPr>
            <w:r w:rsidRPr="000F2D69">
              <w:t>Nedodržanie termínov POO</w:t>
            </w:r>
          </w:p>
        </w:tc>
        <w:tc>
          <w:tcPr>
            <w:tcW w:w="1134" w:type="dxa"/>
          </w:tcPr>
          <w:p w14:paraId="267E9F08" w14:textId="37B7BE4C" w:rsidR="00D37A9A" w:rsidRPr="00CD71B5" w:rsidRDefault="00AF5D87" w:rsidP="000F2D69">
            <w:pPr>
              <w:pStyle w:val="Tabuka-Text"/>
            </w:pPr>
            <w:r>
              <w:t>C</w:t>
            </w:r>
          </w:p>
        </w:tc>
        <w:tc>
          <w:tcPr>
            <w:tcW w:w="2551" w:type="dxa"/>
          </w:tcPr>
          <w:p w14:paraId="61AED159" w14:textId="77777777" w:rsidR="007F7949" w:rsidRDefault="007F7949" w:rsidP="000F2D69">
            <w:pPr>
              <w:pStyle w:val="Tabuka-Text"/>
            </w:pPr>
            <w:r>
              <w:t xml:space="preserve">Strata financovania projektu, </w:t>
            </w:r>
          </w:p>
          <w:p w14:paraId="62A7CE79" w14:textId="0AA2293D" w:rsidR="00D37A9A" w:rsidRPr="00CD71B5" w:rsidRDefault="007F7949" w:rsidP="000F2D69">
            <w:pPr>
              <w:pStyle w:val="Tabuka-Text"/>
            </w:pPr>
            <w:proofErr w:type="spellStart"/>
            <w:r>
              <w:t>reputačná</w:t>
            </w:r>
            <w:proofErr w:type="spellEnd"/>
            <w:r>
              <w:t xml:space="preserve"> škoda ÚGKK</w:t>
            </w:r>
          </w:p>
        </w:tc>
        <w:tc>
          <w:tcPr>
            <w:tcW w:w="2835" w:type="dxa"/>
          </w:tcPr>
          <w:p w14:paraId="4A64DA2B" w14:textId="77777777" w:rsidR="00B8083C" w:rsidRDefault="00B8083C" w:rsidP="000F2D69">
            <w:pPr>
              <w:pStyle w:val="Tabuka-Text"/>
            </w:pPr>
            <w:r>
              <w:t xml:space="preserve">Detailný harmonogram komunikovaný </w:t>
            </w:r>
          </w:p>
          <w:p w14:paraId="1A126EA1" w14:textId="77777777" w:rsidR="00B8083C" w:rsidRDefault="00B8083C" w:rsidP="000F2D69">
            <w:pPr>
              <w:pStyle w:val="Tabuka-Text"/>
            </w:pPr>
            <w:r>
              <w:t xml:space="preserve">s MIRRI aj dodávateľom, úzka </w:t>
            </w:r>
          </w:p>
          <w:p w14:paraId="502AC325" w14:textId="77777777" w:rsidR="00B8083C" w:rsidRDefault="00B8083C" w:rsidP="000F2D69">
            <w:pPr>
              <w:pStyle w:val="Tabuka-Text"/>
            </w:pPr>
            <w:r>
              <w:t xml:space="preserve">spolupráca s dodávateľom už v </w:t>
            </w:r>
          </w:p>
          <w:p w14:paraId="48515DD1" w14:textId="138D462D" w:rsidR="00D37A9A" w:rsidRPr="00CD71B5" w:rsidRDefault="00B8083C" w:rsidP="000F2D69">
            <w:pPr>
              <w:pStyle w:val="Tabuka-Text"/>
            </w:pPr>
            <w:r>
              <w:t>prípravnej a iniciačnej fáze projektu.</w:t>
            </w:r>
          </w:p>
        </w:tc>
      </w:tr>
      <w:tr w:rsidR="00D37A9A" w:rsidRPr="00CD71B5" w14:paraId="7941C50B" w14:textId="7488FEB1" w:rsidTr="009F5C8B">
        <w:trPr>
          <w:trHeight w:val="127"/>
        </w:trPr>
        <w:tc>
          <w:tcPr>
            <w:tcW w:w="421" w:type="dxa"/>
          </w:tcPr>
          <w:p w14:paraId="1B407980" w14:textId="0BE53DBC" w:rsidR="00D37A9A" w:rsidRPr="00CD71B5" w:rsidRDefault="00D37A9A" w:rsidP="009F5C8B">
            <w:pPr>
              <w:pStyle w:val="Tabuka-Text"/>
            </w:pPr>
          </w:p>
        </w:tc>
        <w:tc>
          <w:tcPr>
            <w:tcW w:w="2693" w:type="dxa"/>
          </w:tcPr>
          <w:p w14:paraId="1381D960" w14:textId="77777777" w:rsidR="00D37A9A" w:rsidRPr="00CD71B5" w:rsidRDefault="00D37A9A" w:rsidP="009F5C8B">
            <w:pPr>
              <w:pStyle w:val="Tabuka-Text"/>
            </w:pPr>
          </w:p>
        </w:tc>
        <w:tc>
          <w:tcPr>
            <w:tcW w:w="1134" w:type="dxa"/>
          </w:tcPr>
          <w:p w14:paraId="777D025A" w14:textId="77777777" w:rsidR="00D37A9A" w:rsidRPr="00CD71B5" w:rsidRDefault="00D37A9A" w:rsidP="009F5C8B">
            <w:pPr>
              <w:pStyle w:val="Tabuka-Text"/>
              <w:jc w:val="center"/>
            </w:pPr>
          </w:p>
        </w:tc>
        <w:tc>
          <w:tcPr>
            <w:tcW w:w="2551" w:type="dxa"/>
          </w:tcPr>
          <w:p w14:paraId="11D025AB" w14:textId="77777777" w:rsidR="00D37A9A" w:rsidRPr="00CD71B5" w:rsidRDefault="00D37A9A" w:rsidP="009F5C8B">
            <w:pPr>
              <w:pStyle w:val="Tabuka-Text"/>
              <w:keepNext/>
            </w:pPr>
          </w:p>
        </w:tc>
        <w:tc>
          <w:tcPr>
            <w:tcW w:w="2835" w:type="dxa"/>
          </w:tcPr>
          <w:p w14:paraId="469FB3B4" w14:textId="77777777" w:rsidR="00D37A9A" w:rsidRPr="00CD71B5" w:rsidRDefault="00D37A9A" w:rsidP="009F5C8B">
            <w:pPr>
              <w:pStyle w:val="Tabuka-Text"/>
              <w:keepNext/>
            </w:pPr>
          </w:p>
        </w:tc>
      </w:tr>
    </w:tbl>
    <w:p w14:paraId="694F6347" w14:textId="5345ED82" w:rsidR="00D37A62" w:rsidRPr="00CD71B5" w:rsidRDefault="00084F6C" w:rsidP="00084F6C">
      <w:pPr>
        <w:pStyle w:val="Caption"/>
        <w:rPr>
          <w:rFonts w:ascii="Tahoma" w:eastAsia="Arial Narrow" w:hAnsi="Tahoma" w:cs="Tahoma"/>
          <w:i w:val="0"/>
          <w:color w:val="A6A6A6"/>
          <w:szCs w:val="16"/>
        </w:rPr>
      </w:pPr>
      <w:r w:rsidRPr="00CD71B5">
        <w:t xml:space="preserve">Tabuľka </w:t>
      </w:r>
      <w:fldSimple w:instr=" SEQ Tabuľka \* ARABIC ">
        <w:r w:rsidR="004D5323">
          <w:rPr>
            <w:noProof/>
          </w:rPr>
          <w:t>5</w:t>
        </w:r>
      </w:fldSimple>
      <w:r w:rsidRPr="00CD71B5">
        <w:t xml:space="preserve"> Prehľad najzávažnejších rizík a závislostí</w:t>
      </w:r>
    </w:p>
    <w:p w14:paraId="6ECC6B7C" w14:textId="77777777" w:rsidR="00506201" w:rsidRPr="00CD71B5" w:rsidRDefault="00506201" w:rsidP="00506201">
      <w:pPr>
        <w:rPr>
          <w:rFonts w:eastAsia="Arial Narrow"/>
        </w:rPr>
      </w:pPr>
    </w:p>
    <w:p w14:paraId="6A3AEC5B" w14:textId="1BD965B0" w:rsidR="008C005A" w:rsidRPr="00CD71B5" w:rsidRDefault="008C005A" w:rsidP="000475A7">
      <w:pPr>
        <w:pStyle w:val="Heading2"/>
      </w:pPr>
      <w:r w:rsidRPr="00CD71B5">
        <w:t>Detailný opis rozpočtu projektu a jeho prínosov</w:t>
      </w:r>
    </w:p>
    <w:p w14:paraId="70432B77" w14:textId="77777777" w:rsidR="007050A1" w:rsidRDefault="00276C18" w:rsidP="007050A1">
      <w:pPr>
        <w:pStyle w:val="Instrukcia"/>
        <w:rPr>
          <w:i w:val="0"/>
          <w:iCs/>
          <w:color w:val="auto"/>
        </w:rPr>
      </w:pPr>
      <w:r w:rsidRPr="007050A1">
        <w:rPr>
          <w:i w:val="0"/>
          <w:iCs/>
          <w:color w:val="auto"/>
        </w:rPr>
        <w:t xml:space="preserve">Odhad ceny implementácie BP v rámci projektu modernizácie portálu DSKN predstavuje </w:t>
      </w:r>
      <w:r w:rsidR="000D5E4F" w:rsidRPr="007050A1">
        <w:rPr>
          <w:i w:val="0"/>
          <w:iCs/>
          <w:color w:val="auto"/>
        </w:rPr>
        <w:t>599871</w:t>
      </w:r>
      <w:r w:rsidRPr="007050A1">
        <w:rPr>
          <w:i w:val="0"/>
          <w:iCs/>
          <w:color w:val="auto"/>
        </w:rPr>
        <w:t xml:space="preserve"> € s DPH / zmenová požiadavka v prevádzke nad 200 000 EUR do 1 000 000 EUR vrátane.</w:t>
      </w:r>
      <w:r w:rsidR="007050A1">
        <w:rPr>
          <w:i w:val="0"/>
          <w:iCs/>
          <w:color w:val="auto"/>
        </w:rPr>
        <w:t xml:space="preserve"> </w:t>
      </w:r>
      <w:r w:rsidRPr="007050A1">
        <w:rPr>
          <w:i w:val="0"/>
          <w:iCs/>
          <w:color w:val="auto"/>
        </w:rPr>
        <w:t xml:space="preserve">Produktový zoznam požiadaviek tvorí </w:t>
      </w:r>
      <w:r w:rsidR="00512CE1" w:rsidRPr="007050A1">
        <w:rPr>
          <w:i w:val="0"/>
          <w:iCs/>
          <w:color w:val="auto"/>
        </w:rPr>
        <w:t xml:space="preserve">6 </w:t>
      </w:r>
      <w:r w:rsidRPr="007050A1">
        <w:rPr>
          <w:i w:val="0"/>
          <w:iCs/>
          <w:color w:val="auto"/>
        </w:rPr>
        <w:t xml:space="preserve">biznis požiadaviek, z ktorých je </w:t>
      </w:r>
      <w:r w:rsidR="00512CE1" w:rsidRPr="007050A1">
        <w:rPr>
          <w:i w:val="0"/>
          <w:iCs/>
          <w:color w:val="auto"/>
        </w:rPr>
        <w:t xml:space="preserve">x </w:t>
      </w:r>
      <w:r w:rsidRPr="007050A1">
        <w:rPr>
          <w:i w:val="0"/>
          <w:iCs/>
          <w:color w:val="auto"/>
        </w:rPr>
        <w:t>MMP (</w:t>
      </w:r>
      <w:proofErr w:type="spellStart"/>
      <w:r w:rsidRPr="007050A1">
        <w:rPr>
          <w:i w:val="0"/>
          <w:iCs/>
          <w:color w:val="auto"/>
        </w:rPr>
        <w:t>minimal</w:t>
      </w:r>
      <w:proofErr w:type="spellEnd"/>
      <w:r w:rsidRPr="007050A1">
        <w:rPr>
          <w:i w:val="0"/>
          <w:iCs/>
          <w:color w:val="auto"/>
        </w:rPr>
        <w:t xml:space="preserve"> </w:t>
      </w:r>
      <w:proofErr w:type="spellStart"/>
      <w:r w:rsidRPr="007050A1">
        <w:rPr>
          <w:i w:val="0"/>
          <w:iCs/>
          <w:color w:val="auto"/>
        </w:rPr>
        <w:t>marketable</w:t>
      </w:r>
      <w:proofErr w:type="spellEnd"/>
      <w:r w:rsidRPr="007050A1">
        <w:rPr>
          <w:i w:val="0"/>
          <w:iCs/>
          <w:color w:val="auto"/>
        </w:rPr>
        <w:t xml:space="preserve"> </w:t>
      </w:r>
      <w:proofErr w:type="spellStart"/>
      <w:r w:rsidRPr="007050A1">
        <w:rPr>
          <w:i w:val="0"/>
          <w:iCs/>
          <w:color w:val="auto"/>
        </w:rPr>
        <w:t>products</w:t>
      </w:r>
      <w:proofErr w:type="spellEnd"/>
      <w:r w:rsidRPr="007050A1">
        <w:rPr>
          <w:i w:val="0"/>
          <w:iCs/>
          <w:color w:val="auto"/>
        </w:rPr>
        <w:t>), cez dodanie ktorých bude sledované splnenie míľnikov komponentu POO.</w:t>
      </w:r>
    </w:p>
    <w:p w14:paraId="522C891D" w14:textId="113D1B0B" w:rsidR="00276C18" w:rsidRPr="007050A1" w:rsidRDefault="00276C18" w:rsidP="007050A1">
      <w:pPr>
        <w:pStyle w:val="Instrukcia"/>
        <w:rPr>
          <w:i w:val="0"/>
          <w:iCs/>
          <w:color w:val="auto"/>
        </w:rPr>
      </w:pPr>
      <w:r w:rsidRPr="007050A1">
        <w:rPr>
          <w:i w:val="0"/>
          <w:iCs/>
          <w:color w:val="auto"/>
        </w:rPr>
        <w:t xml:space="preserve">Produktový zoznam požiadaviek je súčasťou Konceptov realizácie </w:t>
      </w:r>
      <w:proofErr w:type="spellStart"/>
      <w:r w:rsidRPr="007050A1">
        <w:rPr>
          <w:i w:val="0"/>
          <w:iCs/>
          <w:color w:val="auto"/>
        </w:rPr>
        <w:t>ImP</w:t>
      </w:r>
      <w:proofErr w:type="spellEnd"/>
      <w:r w:rsidRPr="007050A1">
        <w:rPr>
          <w:i w:val="0"/>
          <w:iCs/>
          <w:color w:val="auto"/>
        </w:rPr>
        <w:t xml:space="preserve"> pre Projekt implementácie zmenových</w:t>
      </w:r>
    </w:p>
    <w:p w14:paraId="74E4B8F4" w14:textId="77777777" w:rsidR="00276C18" w:rsidRPr="007050A1" w:rsidRDefault="00276C18" w:rsidP="007050A1">
      <w:pPr>
        <w:pStyle w:val="Instrukcia"/>
        <w:rPr>
          <w:i w:val="0"/>
          <w:iCs/>
          <w:color w:val="auto"/>
        </w:rPr>
      </w:pPr>
      <w:r w:rsidRPr="007050A1">
        <w:rPr>
          <w:i w:val="0"/>
          <w:iCs/>
          <w:color w:val="auto"/>
        </w:rPr>
        <w:t>požiadaviek pre ŽS 2, ŽS6 a ŽS15 pre ÚGKK SR, časť B</w:t>
      </w:r>
    </w:p>
    <w:p w14:paraId="7A27C6E4" w14:textId="77777777" w:rsidR="00422588" w:rsidRDefault="00422588" w:rsidP="00422588"/>
    <w:tbl>
      <w:tblPr>
        <w:tblW w:w="94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3"/>
        <w:gridCol w:w="3936"/>
        <w:gridCol w:w="1489"/>
        <w:gridCol w:w="1490"/>
      </w:tblGrid>
      <w:tr w:rsidR="00FB5055" w:rsidRPr="00936C00" w14:paraId="4672D6E7" w14:textId="77777777" w:rsidTr="000F2D69">
        <w:trPr>
          <w:trHeight w:val="1280"/>
        </w:trPr>
        <w:tc>
          <w:tcPr>
            <w:tcW w:w="2573" w:type="dxa"/>
            <w:vAlign w:val="center"/>
            <w:hideMark/>
          </w:tcPr>
          <w:p w14:paraId="053239F8" w14:textId="77777777" w:rsidR="00FB5055" w:rsidRPr="00936C00" w:rsidRDefault="00FB5055">
            <w:pPr>
              <w:spacing w:after="0"/>
              <w:jc w:val="center"/>
              <w:rPr>
                <w:rFonts w:ascii="Tahoma" w:hAnsi="Tahoma" w:cs="Tahoma"/>
                <w:b/>
                <w:bCs/>
                <w:color w:val="000000"/>
                <w:lang w:eastAsia="sk-SK"/>
              </w:rPr>
            </w:pPr>
            <w:r w:rsidRPr="00936C00">
              <w:rPr>
                <w:rFonts w:ascii="Tahoma" w:hAnsi="Tahoma" w:cs="Tahoma"/>
                <w:b/>
                <w:bCs/>
                <w:color w:val="000000"/>
                <w:lang w:eastAsia="sk-SK"/>
              </w:rPr>
              <w:t>Identifikácia biznis požiadavky</w:t>
            </w:r>
            <w:r w:rsidRPr="00936C00">
              <w:rPr>
                <w:rFonts w:ascii="Tahoma" w:hAnsi="Tahoma" w:cs="Tahoma"/>
                <w:b/>
                <w:bCs/>
                <w:color w:val="000000"/>
                <w:lang w:eastAsia="sk-SK"/>
              </w:rPr>
              <w:br/>
              <w:t>(z Implementačného  plánu pre ŽS)</w:t>
            </w:r>
          </w:p>
        </w:tc>
        <w:tc>
          <w:tcPr>
            <w:tcW w:w="3936" w:type="dxa"/>
            <w:vAlign w:val="center"/>
            <w:hideMark/>
          </w:tcPr>
          <w:p w14:paraId="72E6920B" w14:textId="77777777" w:rsidR="00FB5055" w:rsidRPr="00936C00" w:rsidRDefault="00FB5055">
            <w:pPr>
              <w:spacing w:after="0"/>
              <w:jc w:val="center"/>
              <w:rPr>
                <w:rFonts w:ascii="Tahoma" w:hAnsi="Tahoma" w:cs="Tahoma"/>
                <w:b/>
                <w:bCs/>
                <w:color w:val="000000"/>
                <w:lang w:eastAsia="sk-SK"/>
              </w:rPr>
            </w:pPr>
            <w:r w:rsidRPr="00936C00">
              <w:rPr>
                <w:rFonts w:ascii="Tahoma" w:hAnsi="Tahoma" w:cs="Tahoma"/>
                <w:b/>
                <w:bCs/>
                <w:color w:val="000000"/>
                <w:lang w:eastAsia="sk-SK"/>
              </w:rPr>
              <w:t>Názov biznis požiadavky</w:t>
            </w:r>
            <w:r w:rsidRPr="00936C00">
              <w:rPr>
                <w:rFonts w:ascii="Tahoma" w:hAnsi="Tahoma" w:cs="Tahoma"/>
                <w:b/>
                <w:bCs/>
                <w:color w:val="000000"/>
                <w:lang w:eastAsia="sk-SK"/>
              </w:rPr>
              <w:br/>
              <w:t>(z Implementačného plánu pre ŽS)</w:t>
            </w:r>
          </w:p>
        </w:tc>
        <w:tc>
          <w:tcPr>
            <w:tcW w:w="1489" w:type="dxa"/>
            <w:vAlign w:val="center"/>
            <w:hideMark/>
          </w:tcPr>
          <w:p w14:paraId="127D9D9F" w14:textId="77777777" w:rsidR="00FB5055" w:rsidRPr="00936C00" w:rsidRDefault="00FB5055">
            <w:pPr>
              <w:spacing w:after="0"/>
              <w:jc w:val="center"/>
              <w:rPr>
                <w:rFonts w:ascii="Tahoma" w:hAnsi="Tahoma" w:cs="Tahoma"/>
                <w:b/>
                <w:bCs/>
                <w:color w:val="000000"/>
                <w:lang w:eastAsia="sk-SK"/>
              </w:rPr>
            </w:pPr>
            <w:r w:rsidRPr="00936C00">
              <w:rPr>
                <w:rFonts w:ascii="Tahoma" w:hAnsi="Tahoma" w:cs="Tahoma"/>
                <w:b/>
                <w:bCs/>
                <w:color w:val="000000"/>
                <w:lang w:eastAsia="sk-SK"/>
              </w:rPr>
              <w:t>Suma bez DPH</w:t>
            </w:r>
          </w:p>
        </w:tc>
        <w:tc>
          <w:tcPr>
            <w:tcW w:w="1490" w:type="dxa"/>
            <w:vAlign w:val="center"/>
            <w:hideMark/>
          </w:tcPr>
          <w:p w14:paraId="78148658" w14:textId="77777777" w:rsidR="00FB5055" w:rsidRPr="00936C00" w:rsidRDefault="00FB5055">
            <w:pPr>
              <w:spacing w:after="0"/>
              <w:jc w:val="center"/>
              <w:rPr>
                <w:rFonts w:ascii="Tahoma" w:hAnsi="Tahoma" w:cs="Tahoma"/>
                <w:b/>
                <w:bCs/>
                <w:color w:val="000000"/>
                <w:lang w:eastAsia="sk-SK"/>
              </w:rPr>
            </w:pPr>
            <w:r w:rsidRPr="00936C00">
              <w:rPr>
                <w:rFonts w:ascii="Tahoma" w:hAnsi="Tahoma" w:cs="Tahoma"/>
                <w:b/>
                <w:bCs/>
                <w:color w:val="000000"/>
                <w:lang w:eastAsia="sk-SK"/>
              </w:rPr>
              <w:t>Suma s DPH</w:t>
            </w:r>
          </w:p>
        </w:tc>
      </w:tr>
      <w:tr w:rsidR="00FB5055" w:rsidRPr="00936C00" w14:paraId="3D46488E" w14:textId="77777777" w:rsidTr="000F2D69">
        <w:trPr>
          <w:trHeight w:val="580"/>
        </w:trPr>
        <w:tc>
          <w:tcPr>
            <w:tcW w:w="2573" w:type="dxa"/>
            <w:vAlign w:val="center"/>
            <w:hideMark/>
          </w:tcPr>
          <w:p w14:paraId="3EAB3C5A" w14:textId="77777777" w:rsidR="00FB5055" w:rsidRPr="00936C00" w:rsidRDefault="00FB5055" w:rsidP="004647BC">
            <w:pPr>
              <w:spacing w:after="0"/>
              <w:jc w:val="center"/>
              <w:rPr>
                <w:rFonts w:ascii="Tahoma" w:hAnsi="Tahoma" w:cs="Tahoma"/>
                <w:color w:val="000000"/>
                <w:lang w:eastAsia="sk-SK"/>
              </w:rPr>
            </w:pPr>
            <w:r w:rsidRPr="5AE0DE3B">
              <w:rPr>
                <w:rFonts w:ascii="Tahoma" w:hAnsi="Tahoma" w:cs="Tahoma"/>
                <w:color w:val="000000" w:themeColor="text1"/>
                <w:lang w:eastAsia="sk-SK"/>
              </w:rPr>
              <w:t>ŽS2_BP_07a</w:t>
            </w:r>
          </w:p>
        </w:tc>
        <w:tc>
          <w:tcPr>
            <w:tcW w:w="3936" w:type="dxa"/>
            <w:vAlign w:val="center"/>
            <w:hideMark/>
          </w:tcPr>
          <w:p w14:paraId="4A3719C4" w14:textId="77777777" w:rsidR="00FB5055" w:rsidRPr="00936C00" w:rsidRDefault="00FB5055" w:rsidP="000F2D69">
            <w:pPr>
              <w:spacing w:after="0"/>
              <w:jc w:val="center"/>
              <w:rPr>
                <w:rFonts w:ascii="Tahoma" w:hAnsi="Tahoma" w:cs="Tahoma"/>
                <w:lang w:eastAsia="sk-SK"/>
              </w:rPr>
            </w:pPr>
            <w:r w:rsidRPr="00936C00">
              <w:rPr>
                <w:rFonts w:ascii="Tahoma" w:hAnsi="Tahoma" w:cs="Tahoma"/>
                <w:lang w:eastAsia="sk-SK"/>
              </w:rPr>
              <w:t>Úprava služieb na ESKN portáli do dizajnu ID SK (ID SK 3.0)</w:t>
            </w:r>
          </w:p>
        </w:tc>
        <w:tc>
          <w:tcPr>
            <w:tcW w:w="1489" w:type="dxa"/>
            <w:vAlign w:val="center"/>
            <w:hideMark/>
          </w:tcPr>
          <w:p w14:paraId="3EE46293" w14:textId="17B4CF17" w:rsidR="00FB5055" w:rsidRPr="00936C00" w:rsidRDefault="00387B5E" w:rsidP="004647BC">
            <w:pPr>
              <w:spacing w:after="0"/>
              <w:jc w:val="center"/>
              <w:rPr>
                <w:rFonts w:ascii="Tahoma" w:hAnsi="Tahoma" w:cs="Tahoma"/>
                <w:color w:val="000000"/>
                <w:lang w:eastAsia="sk-SK"/>
              </w:rPr>
            </w:pPr>
            <w:r w:rsidRPr="00387B5E">
              <w:rPr>
                <w:rFonts w:ascii="Tahoma" w:hAnsi="Tahoma" w:cs="Tahoma"/>
                <w:color w:val="000000"/>
                <w:lang w:eastAsia="sk-SK"/>
              </w:rPr>
              <w:t>220 000 €</w:t>
            </w:r>
          </w:p>
        </w:tc>
        <w:tc>
          <w:tcPr>
            <w:tcW w:w="1490" w:type="dxa"/>
            <w:vAlign w:val="center"/>
            <w:hideMark/>
          </w:tcPr>
          <w:p w14:paraId="5AA66A3B" w14:textId="12520D5B" w:rsidR="00FB5055" w:rsidRPr="00936C00" w:rsidRDefault="00DE37E3" w:rsidP="004647BC">
            <w:pPr>
              <w:spacing w:after="0"/>
              <w:jc w:val="center"/>
              <w:rPr>
                <w:rFonts w:ascii="Tahoma" w:hAnsi="Tahoma" w:cs="Tahoma"/>
                <w:color w:val="000000"/>
                <w:lang w:eastAsia="sk-SK"/>
              </w:rPr>
            </w:pPr>
            <w:r w:rsidRPr="00DE37E3">
              <w:rPr>
                <w:rFonts w:ascii="Tahoma" w:hAnsi="Tahoma" w:cs="Tahoma"/>
                <w:color w:val="000000"/>
                <w:lang w:eastAsia="sk-SK"/>
              </w:rPr>
              <w:t>270 600  €</w:t>
            </w:r>
          </w:p>
        </w:tc>
      </w:tr>
      <w:tr w:rsidR="00E72703" w:rsidRPr="00936C00" w14:paraId="16070E3E" w14:textId="77777777" w:rsidTr="000F2D69">
        <w:trPr>
          <w:trHeight w:val="580"/>
        </w:trPr>
        <w:tc>
          <w:tcPr>
            <w:tcW w:w="2573" w:type="dxa"/>
            <w:vAlign w:val="center"/>
          </w:tcPr>
          <w:p w14:paraId="4C5A315F" w14:textId="405C44D6" w:rsidR="00E72703" w:rsidRPr="00936C00" w:rsidRDefault="00E72703" w:rsidP="004647BC">
            <w:pPr>
              <w:spacing w:after="0"/>
              <w:jc w:val="center"/>
              <w:rPr>
                <w:rFonts w:ascii="Tahoma" w:hAnsi="Tahoma" w:cs="Tahoma"/>
                <w:color w:val="000000"/>
                <w:lang w:eastAsia="sk-SK"/>
              </w:rPr>
            </w:pPr>
            <w:r w:rsidRPr="00201727">
              <w:rPr>
                <w:rFonts w:ascii="Tahoma" w:hAnsi="Tahoma" w:cs="Tahoma"/>
                <w:color w:val="000000"/>
                <w:lang w:eastAsia="sk-SK"/>
              </w:rPr>
              <w:t>ŽS2_BP_11</w:t>
            </w:r>
          </w:p>
        </w:tc>
        <w:tc>
          <w:tcPr>
            <w:tcW w:w="3936" w:type="dxa"/>
            <w:vAlign w:val="center"/>
          </w:tcPr>
          <w:p w14:paraId="3B24F5C9" w14:textId="0584D8A7" w:rsidR="00E72703" w:rsidRPr="00936C00" w:rsidRDefault="00E72703" w:rsidP="000F2D69">
            <w:pPr>
              <w:spacing w:after="0"/>
              <w:jc w:val="center"/>
              <w:rPr>
                <w:rFonts w:ascii="Tahoma" w:hAnsi="Tahoma" w:cs="Tahoma"/>
                <w:lang w:eastAsia="sk-SK"/>
              </w:rPr>
            </w:pPr>
            <w:r w:rsidRPr="00871128">
              <w:rPr>
                <w:rFonts w:ascii="Tahoma" w:hAnsi="Tahoma" w:cs="Tahoma"/>
                <w:lang w:eastAsia="sk-SK"/>
              </w:rPr>
              <w:t>Rozšírenie a úprava notifikácii (kontextových správ) ÚPVS - Notifikácia na zaplatenie chýbajúceho poplatku (MMP)</w:t>
            </w:r>
          </w:p>
        </w:tc>
        <w:tc>
          <w:tcPr>
            <w:tcW w:w="1489" w:type="dxa"/>
            <w:vAlign w:val="center"/>
          </w:tcPr>
          <w:p w14:paraId="13F5E58E" w14:textId="79884C24" w:rsidR="00E72703" w:rsidRPr="00936C00" w:rsidRDefault="00E72703" w:rsidP="004647BC">
            <w:pPr>
              <w:spacing w:after="0"/>
              <w:jc w:val="center"/>
              <w:rPr>
                <w:rFonts w:ascii="Tahoma" w:hAnsi="Tahoma" w:cs="Tahoma"/>
                <w:color w:val="000000"/>
                <w:lang w:eastAsia="sk-SK"/>
              </w:rPr>
            </w:pPr>
            <w:r w:rsidRPr="00B77B70">
              <w:t>26 000 €</w:t>
            </w:r>
          </w:p>
        </w:tc>
        <w:tc>
          <w:tcPr>
            <w:tcW w:w="1490" w:type="dxa"/>
            <w:vAlign w:val="center"/>
          </w:tcPr>
          <w:p w14:paraId="5B7441A4" w14:textId="7CDDF464" w:rsidR="00E72703" w:rsidRPr="00936C00" w:rsidRDefault="00E72703" w:rsidP="004647BC">
            <w:pPr>
              <w:spacing w:after="0"/>
              <w:jc w:val="center"/>
              <w:rPr>
                <w:rFonts w:ascii="Tahoma" w:hAnsi="Tahoma" w:cs="Tahoma"/>
                <w:color w:val="000000"/>
                <w:lang w:eastAsia="sk-SK"/>
              </w:rPr>
            </w:pPr>
            <w:r w:rsidRPr="00B77B70">
              <w:t>31 980 €</w:t>
            </w:r>
          </w:p>
        </w:tc>
      </w:tr>
      <w:tr w:rsidR="00C90281" w:rsidRPr="00936C00" w14:paraId="5333D848" w14:textId="77777777" w:rsidTr="000F2D69">
        <w:trPr>
          <w:trHeight w:val="580"/>
        </w:trPr>
        <w:tc>
          <w:tcPr>
            <w:tcW w:w="2573" w:type="dxa"/>
            <w:vAlign w:val="center"/>
          </w:tcPr>
          <w:p w14:paraId="34C8B29F" w14:textId="62A1CED8" w:rsidR="00C90281" w:rsidRPr="00936C00" w:rsidRDefault="00C90281" w:rsidP="004647BC">
            <w:pPr>
              <w:spacing w:after="0"/>
              <w:jc w:val="center"/>
              <w:rPr>
                <w:rFonts w:ascii="Tahoma" w:hAnsi="Tahoma" w:cs="Tahoma"/>
                <w:color w:val="000000"/>
                <w:lang w:eastAsia="sk-SK"/>
              </w:rPr>
            </w:pPr>
            <w:r w:rsidRPr="00F702AE">
              <w:t>ŽS6_BP_45</w:t>
            </w:r>
          </w:p>
        </w:tc>
        <w:tc>
          <w:tcPr>
            <w:tcW w:w="3936" w:type="dxa"/>
            <w:vAlign w:val="center"/>
          </w:tcPr>
          <w:p w14:paraId="12795428" w14:textId="74892D2D" w:rsidR="00C90281" w:rsidRPr="00936C00" w:rsidRDefault="00C90281" w:rsidP="000F2D69">
            <w:pPr>
              <w:spacing w:after="0"/>
              <w:jc w:val="center"/>
              <w:rPr>
                <w:rFonts w:ascii="Tahoma" w:hAnsi="Tahoma" w:cs="Tahoma"/>
                <w:lang w:eastAsia="sk-SK"/>
              </w:rPr>
            </w:pPr>
            <w:r w:rsidRPr="00F702AE">
              <w:t>Jedna žiadosť o zmenu osobných údajov zapísaných v katastri - Fáza 2 (MMP)</w:t>
            </w:r>
          </w:p>
        </w:tc>
        <w:tc>
          <w:tcPr>
            <w:tcW w:w="1489" w:type="dxa"/>
            <w:vAlign w:val="center"/>
          </w:tcPr>
          <w:p w14:paraId="539E4691" w14:textId="4D970917" w:rsidR="00C90281" w:rsidRPr="00936C00" w:rsidRDefault="00C90281" w:rsidP="004647BC">
            <w:pPr>
              <w:spacing w:after="0"/>
              <w:jc w:val="center"/>
              <w:rPr>
                <w:rFonts w:ascii="Tahoma" w:hAnsi="Tahoma" w:cs="Tahoma"/>
                <w:color w:val="000000"/>
                <w:lang w:eastAsia="sk-SK"/>
              </w:rPr>
            </w:pPr>
            <w:r w:rsidRPr="00F47C36">
              <w:t>120 000 €</w:t>
            </w:r>
          </w:p>
        </w:tc>
        <w:tc>
          <w:tcPr>
            <w:tcW w:w="1490" w:type="dxa"/>
            <w:vAlign w:val="center"/>
          </w:tcPr>
          <w:p w14:paraId="7A05FFD0" w14:textId="36448701" w:rsidR="00C90281" w:rsidRPr="00936C00" w:rsidRDefault="00C90281" w:rsidP="004647BC">
            <w:pPr>
              <w:spacing w:after="0"/>
              <w:jc w:val="center"/>
              <w:rPr>
                <w:rFonts w:ascii="Tahoma" w:hAnsi="Tahoma" w:cs="Tahoma"/>
                <w:color w:val="000000"/>
                <w:lang w:eastAsia="sk-SK"/>
              </w:rPr>
            </w:pPr>
            <w:r w:rsidRPr="00F47C36">
              <w:t>147 600 €</w:t>
            </w:r>
          </w:p>
        </w:tc>
      </w:tr>
    </w:tbl>
    <w:p w14:paraId="0CD01209" w14:textId="77777777" w:rsidR="0059410F" w:rsidRPr="00CD71B5" w:rsidRDefault="0059410F" w:rsidP="006F35A6">
      <w:pPr>
        <w:pStyle w:val="Heading3"/>
      </w:pPr>
      <w:r w:rsidRPr="00CD71B5">
        <w:t>Zdroj financovania</w:t>
      </w:r>
    </w:p>
    <w:p w14:paraId="6D51260E" w14:textId="77777777" w:rsidR="00C93392" w:rsidRDefault="00C93392">
      <w:pPr>
        <w:pStyle w:val="Instrukcia"/>
      </w:pPr>
    </w:p>
    <w:p w14:paraId="3F132089" w14:textId="6BE1CCF0" w:rsidR="0059410F" w:rsidRPr="00CD71B5" w:rsidRDefault="00030935" w:rsidP="007050A1">
      <w:pPr>
        <w:pStyle w:val="Instrukcia"/>
      </w:pPr>
      <w:r w:rsidRPr="007050A1">
        <w:rPr>
          <w:i w:val="0"/>
          <w:iCs/>
          <w:color w:val="auto"/>
        </w:rPr>
        <w:t>Proje</w:t>
      </w:r>
      <w:r w:rsidR="007050A1" w:rsidRPr="007050A1">
        <w:rPr>
          <w:i w:val="0"/>
          <w:iCs/>
          <w:color w:val="auto"/>
        </w:rPr>
        <w:t>k</w:t>
      </w:r>
      <w:r w:rsidR="00C93392" w:rsidRPr="007050A1">
        <w:rPr>
          <w:i w:val="0"/>
          <w:iCs/>
          <w:color w:val="auto"/>
        </w:rPr>
        <w:t>t bude financovaný výhradne na účely obnovy elektronických služieb v rozsahu programu prioritných životných situácií, pričom financovanie bude zabezpečené z prostriedkov Plánu obnovy a odolnosti (POO).Cieľom je uvedenie do prevádzky najneskôr v prvom štvrťroku 2026. Po dokončení nasadenia bude prevádzka a ďalší rozvoj zabezpečený Úradom pre geodéziu,</w:t>
      </w:r>
      <w:r w:rsidR="008E0B3A" w:rsidRPr="007050A1">
        <w:rPr>
          <w:i w:val="0"/>
          <w:iCs/>
          <w:color w:val="auto"/>
        </w:rPr>
        <w:t xml:space="preserve"> </w:t>
      </w:r>
      <w:r w:rsidR="00C93392" w:rsidRPr="007050A1">
        <w:rPr>
          <w:i w:val="0"/>
          <w:iCs/>
          <w:color w:val="auto"/>
        </w:rPr>
        <w:t>kartografiu a katastr</w:t>
      </w:r>
      <w:r w:rsidR="0064020D" w:rsidRPr="007050A1">
        <w:rPr>
          <w:i w:val="0"/>
          <w:iCs/>
          <w:color w:val="auto"/>
        </w:rPr>
        <w:t>a</w:t>
      </w:r>
      <w:r w:rsidR="00C93392" w:rsidRPr="007050A1">
        <w:rPr>
          <w:i w:val="0"/>
          <w:iCs/>
          <w:color w:val="auto"/>
        </w:rPr>
        <w:t xml:space="preserve"> (UGKK)</w:t>
      </w:r>
      <w:r w:rsidR="00DF32C1" w:rsidRPr="007050A1">
        <w:rPr>
          <w:i w:val="0"/>
          <w:iCs/>
          <w:color w:val="auto"/>
        </w:rPr>
        <w:t xml:space="preserve"> prostredníctvom existujúcej zmluvy. </w:t>
      </w:r>
    </w:p>
    <w:p w14:paraId="27BF5E7D" w14:textId="77777777" w:rsidR="008C005A" w:rsidRPr="00CD71B5" w:rsidRDefault="008C005A" w:rsidP="000475A7">
      <w:pPr>
        <w:pStyle w:val="Heading2"/>
      </w:pPr>
      <w:r w:rsidRPr="00CD71B5">
        <w:t>Harmonogram projektu</w:t>
      </w:r>
    </w:p>
    <w:p w14:paraId="3C83CD73" w14:textId="5FDA1EB9" w:rsidR="008C005A" w:rsidRPr="00CD71B5" w:rsidRDefault="008C005A" w:rsidP="008C005A">
      <w:pPr>
        <w:pStyle w:val="InstrukciaZoznam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67"/>
        <w:gridCol w:w="3781"/>
        <w:gridCol w:w="1276"/>
        <w:gridCol w:w="1275"/>
        <w:gridCol w:w="2694"/>
      </w:tblGrid>
      <w:tr w:rsidR="00112675" w:rsidRPr="006E01CC" w14:paraId="0EB97F6C" w14:textId="77777777">
        <w:tc>
          <w:tcPr>
            <w:tcW w:w="467" w:type="dxa"/>
            <w:shd w:val="clear" w:color="auto" w:fill="E7E6E6" w:themeFill="background2"/>
            <w:vAlign w:val="center"/>
          </w:tcPr>
          <w:p w14:paraId="303CE02F" w14:textId="77777777" w:rsidR="00112675" w:rsidRPr="006E01CC" w:rsidRDefault="00112675">
            <w:pPr>
              <w:pStyle w:val="Tabuka-Hlavika"/>
              <w:jc w:val="center"/>
            </w:pPr>
            <w:r w:rsidRPr="006E01CC">
              <w:lastRenderedPageBreak/>
              <w:t>ID</w:t>
            </w:r>
          </w:p>
        </w:tc>
        <w:tc>
          <w:tcPr>
            <w:tcW w:w="3781" w:type="dxa"/>
            <w:shd w:val="clear" w:color="auto" w:fill="E7E6E6" w:themeFill="background2"/>
            <w:vAlign w:val="center"/>
          </w:tcPr>
          <w:p w14:paraId="2A71339B" w14:textId="77777777" w:rsidR="00112675" w:rsidRPr="006E01CC" w:rsidRDefault="00112675">
            <w:pPr>
              <w:pStyle w:val="Tabuka-Hlavika"/>
            </w:pPr>
            <w:r w:rsidRPr="006E01CC">
              <w:t>FÁZA/AKTIVITA</w:t>
            </w:r>
          </w:p>
        </w:tc>
        <w:tc>
          <w:tcPr>
            <w:tcW w:w="1276" w:type="dxa"/>
            <w:shd w:val="clear" w:color="auto" w:fill="E7E6E6" w:themeFill="background2"/>
            <w:vAlign w:val="center"/>
          </w:tcPr>
          <w:p w14:paraId="53D5948E" w14:textId="77777777" w:rsidR="00112675" w:rsidRPr="006E01CC" w:rsidRDefault="00112675">
            <w:pPr>
              <w:pStyle w:val="Tabuka-Hlavika"/>
              <w:jc w:val="center"/>
            </w:pPr>
            <w:r w:rsidRPr="006E01CC">
              <w:t>ZAČIATOK</w:t>
            </w:r>
          </w:p>
          <w:p w14:paraId="43B0DDDB" w14:textId="77777777" w:rsidR="00112675" w:rsidRPr="006E01CC" w:rsidRDefault="00112675">
            <w:pPr>
              <w:pStyle w:val="Tabuka-Hlavika"/>
              <w:jc w:val="center"/>
              <w:rPr>
                <w:b w:val="0"/>
                <w:caps w:val="0"/>
              </w:rPr>
            </w:pPr>
            <w:r w:rsidRPr="006E01CC">
              <w:rPr>
                <w:b w:val="0"/>
                <w:caps w:val="0"/>
              </w:rPr>
              <w:t>(odhad termínu)</w:t>
            </w:r>
          </w:p>
        </w:tc>
        <w:tc>
          <w:tcPr>
            <w:tcW w:w="1275" w:type="dxa"/>
            <w:shd w:val="clear" w:color="auto" w:fill="E7E6E6" w:themeFill="background2"/>
            <w:vAlign w:val="center"/>
          </w:tcPr>
          <w:p w14:paraId="733C0554" w14:textId="77777777" w:rsidR="00112675" w:rsidRPr="006E01CC" w:rsidRDefault="00112675">
            <w:pPr>
              <w:pStyle w:val="Tabuka-Hlavika"/>
              <w:jc w:val="center"/>
            </w:pPr>
            <w:r w:rsidRPr="006E01CC">
              <w:t>KONIEC</w:t>
            </w:r>
          </w:p>
          <w:p w14:paraId="60A5617F" w14:textId="77777777" w:rsidR="00112675" w:rsidRPr="006E01CC" w:rsidRDefault="00112675">
            <w:pPr>
              <w:pStyle w:val="Tabuka-Hlavika"/>
              <w:jc w:val="center"/>
              <w:rPr>
                <w:b w:val="0"/>
                <w:caps w:val="0"/>
              </w:rPr>
            </w:pPr>
            <w:r w:rsidRPr="006E01CC">
              <w:rPr>
                <w:b w:val="0"/>
                <w:caps w:val="0"/>
              </w:rPr>
              <w:t>(odhad termínu)</w:t>
            </w:r>
          </w:p>
        </w:tc>
        <w:tc>
          <w:tcPr>
            <w:tcW w:w="2694" w:type="dxa"/>
            <w:shd w:val="clear" w:color="auto" w:fill="E7E6E6" w:themeFill="background2"/>
            <w:vAlign w:val="center"/>
          </w:tcPr>
          <w:p w14:paraId="439A3A40" w14:textId="77777777" w:rsidR="00112675" w:rsidRPr="006E01CC" w:rsidRDefault="00112675">
            <w:pPr>
              <w:pStyle w:val="Tabuka-Hlavika"/>
            </w:pPr>
            <w:r w:rsidRPr="006E01CC">
              <w:t>POZNÁMKA</w:t>
            </w:r>
          </w:p>
        </w:tc>
      </w:tr>
      <w:tr w:rsidR="00112675" w:rsidRPr="006E01CC" w14:paraId="3826FA13" w14:textId="77777777">
        <w:tc>
          <w:tcPr>
            <w:tcW w:w="467" w:type="dxa"/>
            <w:shd w:val="clear" w:color="auto" w:fill="E7E6E6" w:themeFill="background2"/>
          </w:tcPr>
          <w:p w14:paraId="7D5A015C" w14:textId="77777777" w:rsidR="00112675" w:rsidRPr="006E01CC" w:rsidRDefault="00112675">
            <w:pPr>
              <w:pStyle w:val="Tabuka-Text"/>
              <w:jc w:val="center"/>
            </w:pPr>
            <w:r w:rsidRPr="006E01CC">
              <w:t>1.</w:t>
            </w:r>
          </w:p>
        </w:tc>
        <w:tc>
          <w:tcPr>
            <w:tcW w:w="3781" w:type="dxa"/>
          </w:tcPr>
          <w:p w14:paraId="00F3304B" w14:textId="77777777" w:rsidR="00112675" w:rsidRPr="006E01CC" w:rsidRDefault="00112675">
            <w:pPr>
              <w:pStyle w:val="Tabuka-Text"/>
            </w:pPr>
            <w:r w:rsidRPr="006E01CC">
              <w:t>Prípravná fáza a Iniciačná fáza</w:t>
            </w:r>
          </w:p>
        </w:tc>
        <w:tc>
          <w:tcPr>
            <w:tcW w:w="1276" w:type="dxa"/>
          </w:tcPr>
          <w:p w14:paraId="0C90691E" w14:textId="77777777" w:rsidR="00112675" w:rsidRPr="006E01CC" w:rsidRDefault="00112675">
            <w:pPr>
              <w:pStyle w:val="Tabuka-Text"/>
              <w:jc w:val="center"/>
            </w:pPr>
            <w:r w:rsidRPr="006E01CC">
              <w:t xml:space="preserve">T </w:t>
            </w:r>
          </w:p>
        </w:tc>
        <w:tc>
          <w:tcPr>
            <w:tcW w:w="1275" w:type="dxa"/>
          </w:tcPr>
          <w:p w14:paraId="1B1D5C66" w14:textId="77777777" w:rsidR="00112675" w:rsidRPr="006E01CC" w:rsidRDefault="00112675">
            <w:pPr>
              <w:pStyle w:val="Tabuka-Text"/>
              <w:jc w:val="center"/>
            </w:pPr>
            <w:r w:rsidRPr="006E01CC">
              <w:t>T</w:t>
            </w:r>
          </w:p>
        </w:tc>
        <w:tc>
          <w:tcPr>
            <w:tcW w:w="2694" w:type="dxa"/>
          </w:tcPr>
          <w:p w14:paraId="506E7262" w14:textId="77777777" w:rsidR="00112675" w:rsidRPr="006E01CC" w:rsidRDefault="00112675">
            <w:pPr>
              <w:pStyle w:val="Tabuka-Text"/>
            </w:pPr>
          </w:p>
        </w:tc>
      </w:tr>
      <w:tr w:rsidR="00112675" w:rsidRPr="006E01CC" w14:paraId="3B9DCA71" w14:textId="77777777">
        <w:tc>
          <w:tcPr>
            <w:tcW w:w="467" w:type="dxa"/>
            <w:shd w:val="clear" w:color="auto" w:fill="E7E6E6" w:themeFill="background2"/>
          </w:tcPr>
          <w:p w14:paraId="4A546C3D" w14:textId="77777777" w:rsidR="00112675" w:rsidRPr="006E01CC" w:rsidRDefault="00112675">
            <w:pPr>
              <w:pStyle w:val="Tabuka-Text"/>
              <w:jc w:val="center"/>
            </w:pPr>
            <w:r w:rsidRPr="006E01CC">
              <w:t>2.</w:t>
            </w:r>
          </w:p>
        </w:tc>
        <w:tc>
          <w:tcPr>
            <w:tcW w:w="3781" w:type="dxa"/>
          </w:tcPr>
          <w:p w14:paraId="23C948FD" w14:textId="77777777" w:rsidR="00112675" w:rsidRPr="006E01CC" w:rsidRDefault="00112675">
            <w:pPr>
              <w:pStyle w:val="Tabuka-Text"/>
            </w:pPr>
            <w:r w:rsidRPr="006E01CC">
              <w:t>Realizačná fáza</w:t>
            </w:r>
          </w:p>
        </w:tc>
        <w:tc>
          <w:tcPr>
            <w:tcW w:w="1276" w:type="dxa"/>
          </w:tcPr>
          <w:p w14:paraId="7C01C9CE" w14:textId="77777777" w:rsidR="00112675" w:rsidRPr="005F3EE0" w:rsidRDefault="00112675">
            <w:pPr>
              <w:pStyle w:val="Tabuka-Text"/>
              <w:jc w:val="center"/>
            </w:pPr>
            <w:r w:rsidRPr="006E01CC">
              <w:t>T</w:t>
            </w:r>
            <w:r>
              <w:rPr>
                <w:lang w:val="en-US"/>
              </w:rPr>
              <w:t>+1 de</w:t>
            </w:r>
            <w:r>
              <w:t>ň</w:t>
            </w:r>
          </w:p>
        </w:tc>
        <w:tc>
          <w:tcPr>
            <w:tcW w:w="1275" w:type="dxa"/>
          </w:tcPr>
          <w:p w14:paraId="6BA7D101" w14:textId="77777777" w:rsidR="00112675" w:rsidRPr="006E01CC" w:rsidRDefault="00112675">
            <w:pPr>
              <w:pStyle w:val="Tabuka-Text"/>
              <w:jc w:val="center"/>
            </w:pPr>
            <w:r>
              <w:t>6.3.2026</w:t>
            </w:r>
          </w:p>
        </w:tc>
        <w:tc>
          <w:tcPr>
            <w:tcW w:w="2694" w:type="dxa"/>
          </w:tcPr>
          <w:p w14:paraId="200A063B" w14:textId="77777777" w:rsidR="00112675" w:rsidRPr="006E01CC" w:rsidRDefault="00112675">
            <w:pPr>
              <w:pStyle w:val="Tabuka-Text"/>
            </w:pPr>
          </w:p>
        </w:tc>
      </w:tr>
      <w:tr w:rsidR="00112675" w:rsidRPr="006E01CC" w14:paraId="627C0B24" w14:textId="77777777">
        <w:tc>
          <w:tcPr>
            <w:tcW w:w="467" w:type="dxa"/>
            <w:shd w:val="clear" w:color="auto" w:fill="E7E6E6" w:themeFill="background2"/>
          </w:tcPr>
          <w:p w14:paraId="2F6C360E" w14:textId="77777777" w:rsidR="00112675" w:rsidRPr="006E01CC" w:rsidRDefault="00112675">
            <w:pPr>
              <w:pStyle w:val="Tabuka-Text"/>
              <w:jc w:val="center"/>
            </w:pPr>
            <w:r w:rsidRPr="006E01CC">
              <w:t>2.1</w:t>
            </w:r>
          </w:p>
        </w:tc>
        <w:tc>
          <w:tcPr>
            <w:tcW w:w="3781" w:type="dxa"/>
          </w:tcPr>
          <w:p w14:paraId="65628B3A" w14:textId="77777777" w:rsidR="00112675" w:rsidRPr="006E01CC" w:rsidRDefault="00112675">
            <w:pPr>
              <w:pStyle w:val="Tabuka-Text"/>
            </w:pPr>
            <w:r w:rsidRPr="006E01CC">
              <w:t>Analýza a Dizajn</w:t>
            </w:r>
          </w:p>
        </w:tc>
        <w:tc>
          <w:tcPr>
            <w:tcW w:w="1276" w:type="dxa"/>
          </w:tcPr>
          <w:p w14:paraId="10842F9A" w14:textId="77777777" w:rsidR="00112675" w:rsidRPr="006E01CC" w:rsidRDefault="00112675">
            <w:pPr>
              <w:pStyle w:val="Tabuka-Text"/>
              <w:jc w:val="center"/>
            </w:pPr>
            <w:r w:rsidRPr="006E01CC">
              <w:t>T</w:t>
            </w:r>
          </w:p>
        </w:tc>
        <w:tc>
          <w:tcPr>
            <w:tcW w:w="1275" w:type="dxa"/>
          </w:tcPr>
          <w:p w14:paraId="3A22E044" w14:textId="77777777" w:rsidR="00112675" w:rsidRPr="006E01CC" w:rsidRDefault="00112675">
            <w:pPr>
              <w:pStyle w:val="Tabuka-Text"/>
              <w:jc w:val="center"/>
            </w:pPr>
            <w:r>
              <w:t>15</w:t>
            </w:r>
            <w:r w:rsidRPr="006E01CC">
              <w:t>.1</w:t>
            </w:r>
            <w:r>
              <w:t>2</w:t>
            </w:r>
            <w:r w:rsidRPr="006E01CC">
              <w:t>.2025</w:t>
            </w:r>
          </w:p>
        </w:tc>
        <w:tc>
          <w:tcPr>
            <w:tcW w:w="2694" w:type="dxa"/>
          </w:tcPr>
          <w:p w14:paraId="670268D1" w14:textId="77777777" w:rsidR="00112675" w:rsidRPr="006E01CC" w:rsidRDefault="00112675">
            <w:pPr>
              <w:pStyle w:val="Tabuka-Text"/>
            </w:pPr>
          </w:p>
        </w:tc>
      </w:tr>
      <w:tr w:rsidR="00FD3DF8" w:rsidRPr="006E01CC" w14:paraId="522F0CB0" w14:textId="77777777">
        <w:tc>
          <w:tcPr>
            <w:tcW w:w="467" w:type="dxa"/>
            <w:shd w:val="clear" w:color="auto" w:fill="E7E6E6" w:themeFill="background2"/>
          </w:tcPr>
          <w:p w14:paraId="3C37474B" w14:textId="5F2C2216" w:rsidR="00FD3DF8" w:rsidRPr="006E01CC" w:rsidRDefault="00FD3DF8">
            <w:pPr>
              <w:pStyle w:val="Tabuka-Text"/>
              <w:jc w:val="center"/>
            </w:pPr>
            <w:r>
              <w:t>2.2</w:t>
            </w:r>
          </w:p>
        </w:tc>
        <w:tc>
          <w:tcPr>
            <w:tcW w:w="3781" w:type="dxa"/>
          </w:tcPr>
          <w:p w14:paraId="2FB6CA56" w14:textId="2027172B" w:rsidR="00FD3DF8" w:rsidRPr="006E01CC" w:rsidRDefault="00FD3DF8">
            <w:pPr>
              <w:pStyle w:val="Tabuka-Text"/>
            </w:pPr>
            <w:r w:rsidRPr="006E01CC">
              <w:t>Implementácia a</w:t>
            </w:r>
            <w:r>
              <w:t> </w:t>
            </w:r>
            <w:r w:rsidRPr="006E01CC">
              <w:t>testovanie</w:t>
            </w:r>
            <w:r>
              <w:t xml:space="preserve"> – </w:t>
            </w:r>
            <w:proofErr w:type="spellStart"/>
            <w:r>
              <w:t>Inkrement</w:t>
            </w:r>
            <w:proofErr w:type="spellEnd"/>
            <w:r>
              <w:t xml:space="preserve"> 1</w:t>
            </w:r>
          </w:p>
        </w:tc>
        <w:tc>
          <w:tcPr>
            <w:tcW w:w="1276" w:type="dxa"/>
          </w:tcPr>
          <w:p w14:paraId="127D00AA" w14:textId="2F204AE7" w:rsidR="00FD3DF8" w:rsidRPr="006E01CC" w:rsidRDefault="0022784D">
            <w:pPr>
              <w:pStyle w:val="Tabuka-Text"/>
              <w:jc w:val="center"/>
            </w:pPr>
            <w:r>
              <w:t>T</w:t>
            </w:r>
          </w:p>
        </w:tc>
        <w:tc>
          <w:tcPr>
            <w:tcW w:w="1275" w:type="dxa"/>
          </w:tcPr>
          <w:p w14:paraId="608F2ECE" w14:textId="1A5C98A6" w:rsidR="00FD3DF8" w:rsidRPr="006E01CC" w:rsidRDefault="00E24778">
            <w:pPr>
              <w:pStyle w:val="Tabuka-Text"/>
              <w:jc w:val="center"/>
            </w:pPr>
            <w:r>
              <w:t>31.12.2025</w:t>
            </w:r>
          </w:p>
        </w:tc>
        <w:tc>
          <w:tcPr>
            <w:tcW w:w="2694" w:type="dxa"/>
          </w:tcPr>
          <w:p w14:paraId="700385C0" w14:textId="77777777" w:rsidR="00FD3DF8" w:rsidRPr="006E01CC" w:rsidRDefault="00FD3DF8">
            <w:pPr>
              <w:pStyle w:val="Tabuka-Text"/>
            </w:pPr>
          </w:p>
        </w:tc>
      </w:tr>
      <w:tr w:rsidR="00112675" w:rsidRPr="006E01CC" w14:paraId="561B4693" w14:textId="77777777">
        <w:tc>
          <w:tcPr>
            <w:tcW w:w="467" w:type="dxa"/>
            <w:shd w:val="clear" w:color="auto" w:fill="E7E6E6" w:themeFill="background2"/>
          </w:tcPr>
          <w:p w14:paraId="4BC44F86" w14:textId="7ECC3225" w:rsidR="00112675" w:rsidRPr="006E01CC" w:rsidRDefault="00112675">
            <w:pPr>
              <w:pStyle w:val="Tabuka-Text"/>
              <w:jc w:val="center"/>
            </w:pPr>
            <w:r w:rsidRPr="006E01CC">
              <w:t>2.</w:t>
            </w:r>
            <w:r w:rsidR="00FD3DF8">
              <w:t>3</w:t>
            </w:r>
          </w:p>
        </w:tc>
        <w:tc>
          <w:tcPr>
            <w:tcW w:w="3781" w:type="dxa"/>
          </w:tcPr>
          <w:p w14:paraId="452BB3A7" w14:textId="7AACA24F" w:rsidR="00112675" w:rsidRPr="006E01CC" w:rsidRDefault="00112675">
            <w:pPr>
              <w:pStyle w:val="Tabuka-Text"/>
            </w:pPr>
            <w:r w:rsidRPr="006E01CC">
              <w:t>Implementácia a</w:t>
            </w:r>
            <w:r w:rsidR="00FD3DF8">
              <w:t> </w:t>
            </w:r>
            <w:r w:rsidRPr="006E01CC">
              <w:t>testovanie</w:t>
            </w:r>
            <w:r w:rsidR="00FD3DF8">
              <w:t xml:space="preserve"> – </w:t>
            </w:r>
            <w:proofErr w:type="spellStart"/>
            <w:r w:rsidR="00FD3DF8">
              <w:t>Inkrement</w:t>
            </w:r>
            <w:proofErr w:type="spellEnd"/>
            <w:r w:rsidR="00FD3DF8">
              <w:t xml:space="preserve"> 2</w:t>
            </w:r>
          </w:p>
        </w:tc>
        <w:tc>
          <w:tcPr>
            <w:tcW w:w="1276" w:type="dxa"/>
          </w:tcPr>
          <w:p w14:paraId="3897DDB1" w14:textId="45B12494" w:rsidR="00112675" w:rsidRPr="006E01CC" w:rsidRDefault="00112675">
            <w:pPr>
              <w:pStyle w:val="Tabuka-Text"/>
              <w:jc w:val="center"/>
            </w:pPr>
            <w:r w:rsidRPr="006E01CC">
              <w:t>1.1.</w:t>
            </w:r>
            <w:r w:rsidR="00E24778" w:rsidRPr="006E01CC">
              <w:t>202</w:t>
            </w:r>
            <w:r w:rsidR="00E24778">
              <w:t>6</w:t>
            </w:r>
          </w:p>
        </w:tc>
        <w:tc>
          <w:tcPr>
            <w:tcW w:w="1275" w:type="dxa"/>
          </w:tcPr>
          <w:p w14:paraId="3520A8D7" w14:textId="37D52545" w:rsidR="00112675" w:rsidRPr="006E01CC" w:rsidRDefault="00112675">
            <w:pPr>
              <w:pStyle w:val="Tabuka-Text"/>
              <w:jc w:val="center"/>
            </w:pPr>
            <w:r w:rsidRPr="006E01CC">
              <w:t>6.3.</w:t>
            </w:r>
            <w:r w:rsidR="00E24778" w:rsidRPr="006E01CC">
              <w:t>202</w:t>
            </w:r>
            <w:r w:rsidR="00E24778">
              <w:t>6</w:t>
            </w:r>
          </w:p>
        </w:tc>
        <w:tc>
          <w:tcPr>
            <w:tcW w:w="2694" w:type="dxa"/>
          </w:tcPr>
          <w:p w14:paraId="40FA1C44" w14:textId="77777777" w:rsidR="00112675" w:rsidRPr="006E01CC" w:rsidRDefault="00112675">
            <w:pPr>
              <w:pStyle w:val="Tabuka-Text"/>
            </w:pPr>
          </w:p>
        </w:tc>
      </w:tr>
      <w:tr w:rsidR="00112675" w:rsidRPr="006E01CC" w14:paraId="31A85412" w14:textId="77777777">
        <w:tc>
          <w:tcPr>
            <w:tcW w:w="467" w:type="dxa"/>
            <w:shd w:val="clear" w:color="auto" w:fill="E7E6E6" w:themeFill="background2"/>
          </w:tcPr>
          <w:p w14:paraId="6F6F687D" w14:textId="77777777" w:rsidR="00112675" w:rsidRPr="006E01CC" w:rsidRDefault="00112675">
            <w:pPr>
              <w:pStyle w:val="Tabuka-Text"/>
              <w:jc w:val="center"/>
            </w:pPr>
            <w:r w:rsidRPr="006E01CC">
              <w:t>3</w:t>
            </w:r>
          </w:p>
        </w:tc>
        <w:tc>
          <w:tcPr>
            <w:tcW w:w="3781" w:type="dxa"/>
          </w:tcPr>
          <w:p w14:paraId="2008839D" w14:textId="77777777" w:rsidR="00112675" w:rsidRPr="006E01CC" w:rsidRDefault="00112675">
            <w:pPr>
              <w:pStyle w:val="Tabuka-Text"/>
            </w:pPr>
            <w:r w:rsidRPr="006E01CC">
              <w:t>Nasadenie</w:t>
            </w:r>
          </w:p>
        </w:tc>
        <w:tc>
          <w:tcPr>
            <w:tcW w:w="1276" w:type="dxa"/>
          </w:tcPr>
          <w:p w14:paraId="01ADEFC9" w14:textId="77777777" w:rsidR="00112675" w:rsidRPr="006E01CC" w:rsidRDefault="00112675">
            <w:pPr>
              <w:pStyle w:val="Tabuka-Text"/>
              <w:jc w:val="center"/>
            </w:pPr>
            <w:r w:rsidRPr="006E01CC">
              <w:t>6.3.202</w:t>
            </w:r>
            <w:r>
              <w:t>6</w:t>
            </w:r>
          </w:p>
        </w:tc>
        <w:tc>
          <w:tcPr>
            <w:tcW w:w="1275" w:type="dxa"/>
          </w:tcPr>
          <w:p w14:paraId="08D4AC05" w14:textId="77777777" w:rsidR="00112675" w:rsidRPr="006E01CC" w:rsidRDefault="00112675">
            <w:pPr>
              <w:pStyle w:val="Tabuka-Text"/>
              <w:jc w:val="center"/>
            </w:pPr>
            <w:r w:rsidRPr="006E01CC">
              <w:t>27.3.202</w:t>
            </w:r>
            <w:r>
              <w:t>6</w:t>
            </w:r>
          </w:p>
        </w:tc>
        <w:tc>
          <w:tcPr>
            <w:tcW w:w="2694" w:type="dxa"/>
          </w:tcPr>
          <w:p w14:paraId="61D7DF8F" w14:textId="77777777" w:rsidR="00112675" w:rsidRPr="006E01CC" w:rsidRDefault="00112675">
            <w:pPr>
              <w:pStyle w:val="Tabuka-Text"/>
            </w:pPr>
          </w:p>
        </w:tc>
      </w:tr>
      <w:tr w:rsidR="00112675" w:rsidRPr="006E01CC" w14:paraId="687C982A" w14:textId="77777777">
        <w:tc>
          <w:tcPr>
            <w:tcW w:w="467" w:type="dxa"/>
            <w:shd w:val="clear" w:color="auto" w:fill="E7E6E6" w:themeFill="background2"/>
          </w:tcPr>
          <w:p w14:paraId="21AE0D02" w14:textId="77777777" w:rsidR="00112675" w:rsidRPr="006E01CC" w:rsidRDefault="00112675">
            <w:pPr>
              <w:pStyle w:val="Tabuka-Text"/>
              <w:jc w:val="center"/>
            </w:pPr>
            <w:r w:rsidRPr="006E01CC">
              <w:t>3.1</w:t>
            </w:r>
          </w:p>
        </w:tc>
        <w:tc>
          <w:tcPr>
            <w:tcW w:w="3781" w:type="dxa"/>
          </w:tcPr>
          <w:p w14:paraId="2D35D0BB" w14:textId="77777777" w:rsidR="00112675" w:rsidRPr="006E01CC" w:rsidRDefault="00112675">
            <w:pPr>
              <w:pStyle w:val="Tabuka-Text"/>
            </w:pPr>
            <w:r w:rsidRPr="006E01CC">
              <w:t>Akceptácia MIRRI</w:t>
            </w:r>
          </w:p>
        </w:tc>
        <w:tc>
          <w:tcPr>
            <w:tcW w:w="1276" w:type="dxa"/>
          </w:tcPr>
          <w:p w14:paraId="049568F5" w14:textId="77777777" w:rsidR="00112675" w:rsidRPr="006E01CC" w:rsidRDefault="00112675">
            <w:pPr>
              <w:pStyle w:val="Tabuka-Text"/>
              <w:jc w:val="center"/>
            </w:pPr>
            <w:r w:rsidRPr="006E01CC">
              <w:t>6.3.202</w:t>
            </w:r>
            <w:r>
              <w:t>6</w:t>
            </w:r>
          </w:p>
        </w:tc>
        <w:tc>
          <w:tcPr>
            <w:tcW w:w="1275" w:type="dxa"/>
          </w:tcPr>
          <w:p w14:paraId="72E83C5E" w14:textId="77777777" w:rsidR="00112675" w:rsidRPr="006E01CC" w:rsidRDefault="00112675">
            <w:pPr>
              <w:pStyle w:val="Tabuka-Text"/>
              <w:jc w:val="center"/>
            </w:pPr>
            <w:r w:rsidRPr="006E01CC">
              <w:t>16.3.202</w:t>
            </w:r>
            <w:r>
              <w:t>6</w:t>
            </w:r>
          </w:p>
        </w:tc>
        <w:tc>
          <w:tcPr>
            <w:tcW w:w="2694" w:type="dxa"/>
          </w:tcPr>
          <w:p w14:paraId="5260D949" w14:textId="77777777" w:rsidR="00112675" w:rsidRPr="006E01CC" w:rsidRDefault="00112675">
            <w:pPr>
              <w:pStyle w:val="Tabuka-Text"/>
            </w:pPr>
          </w:p>
        </w:tc>
      </w:tr>
      <w:tr w:rsidR="00112675" w:rsidRPr="006E01CC" w14:paraId="147D4968" w14:textId="77777777">
        <w:tc>
          <w:tcPr>
            <w:tcW w:w="467" w:type="dxa"/>
            <w:shd w:val="clear" w:color="auto" w:fill="E7E6E6" w:themeFill="background2"/>
          </w:tcPr>
          <w:p w14:paraId="0EE66A83" w14:textId="77777777" w:rsidR="00112675" w:rsidRPr="006E01CC" w:rsidRDefault="00112675">
            <w:pPr>
              <w:pStyle w:val="Tabuka-Text"/>
              <w:jc w:val="center"/>
            </w:pPr>
            <w:r w:rsidRPr="006E01CC">
              <w:t>3.2</w:t>
            </w:r>
          </w:p>
        </w:tc>
        <w:tc>
          <w:tcPr>
            <w:tcW w:w="3781" w:type="dxa"/>
          </w:tcPr>
          <w:p w14:paraId="3890E29B" w14:textId="77777777" w:rsidR="00112675" w:rsidRPr="006E01CC" w:rsidRDefault="00112675">
            <w:pPr>
              <w:pStyle w:val="Tabuka-Text"/>
            </w:pPr>
            <w:r w:rsidRPr="006E01CC">
              <w:t>Akceptácia ÚGKK</w:t>
            </w:r>
          </w:p>
        </w:tc>
        <w:tc>
          <w:tcPr>
            <w:tcW w:w="1276" w:type="dxa"/>
          </w:tcPr>
          <w:p w14:paraId="295224EF" w14:textId="77777777" w:rsidR="00112675" w:rsidRPr="006E01CC" w:rsidRDefault="00112675">
            <w:pPr>
              <w:pStyle w:val="Tabuka-Text"/>
              <w:jc w:val="center"/>
            </w:pPr>
            <w:r w:rsidRPr="006E01CC">
              <w:t>17.3.202</w:t>
            </w:r>
            <w:r>
              <w:t>6</w:t>
            </w:r>
          </w:p>
        </w:tc>
        <w:tc>
          <w:tcPr>
            <w:tcW w:w="1275" w:type="dxa"/>
          </w:tcPr>
          <w:p w14:paraId="4F5FA962" w14:textId="77777777" w:rsidR="00112675" w:rsidRPr="006E01CC" w:rsidRDefault="00112675">
            <w:pPr>
              <w:pStyle w:val="Tabuka-Text"/>
              <w:jc w:val="center"/>
            </w:pPr>
            <w:r w:rsidRPr="006E01CC">
              <w:t>25.3.202</w:t>
            </w:r>
            <w:r>
              <w:t>6</w:t>
            </w:r>
          </w:p>
        </w:tc>
        <w:tc>
          <w:tcPr>
            <w:tcW w:w="2694" w:type="dxa"/>
          </w:tcPr>
          <w:p w14:paraId="23F1F629" w14:textId="77777777" w:rsidR="00112675" w:rsidRPr="006E01CC" w:rsidRDefault="00112675">
            <w:pPr>
              <w:pStyle w:val="Tabuka-Text"/>
            </w:pPr>
          </w:p>
        </w:tc>
      </w:tr>
      <w:tr w:rsidR="00112675" w:rsidRPr="006E01CC" w14:paraId="7A2C2EC0" w14:textId="77777777">
        <w:tc>
          <w:tcPr>
            <w:tcW w:w="467" w:type="dxa"/>
            <w:shd w:val="clear" w:color="auto" w:fill="E7E6E6" w:themeFill="background2"/>
          </w:tcPr>
          <w:p w14:paraId="2575CB56" w14:textId="77777777" w:rsidR="00112675" w:rsidRPr="006E01CC" w:rsidRDefault="00112675">
            <w:pPr>
              <w:pStyle w:val="Tabuka-Text"/>
              <w:jc w:val="center"/>
            </w:pPr>
            <w:r w:rsidRPr="006E01CC">
              <w:t>3.3</w:t>
            </w:r>
          </w:p>
        </w:tc>
        <w:tc>
          <w:tcPr>
            <w:tcW w:w="3781" w:type="dxa"/>
          </w:tcPr>
          <w:p w14:paraId="330670B1" w14:textId="77777777" w:rsidR="00112675" w:rsidRPr="006E01CC" w:rsidRDefault="00112675">
            <w:pPr>
              <w:pStyle w:val="Tabuka-Text"/>
            </w:pPr>
            <w:r w:rsidRPr="006E01CC">
              <w:t>Nasadenie do produkcie</w:t>
            </w:r>
          </w:p>
        </w:tc>
        <w:tc>
          <w:tcPr>
            <w:tcW w:w="1276" w:type="dxa"/>
          </w:tcPr>
          <w:p w14:paraId="191E16F6" w14:textId="77777777" w:rsidR="00112675" w:rsidRPr="006E01CC" w:rsidRDefault="00112675">
            <w:pPr>
              <w:pStyle w:val="Tabuka-Text"/>
              <w:jc w:val="center"/>
            </w:pPr>
            <w:r w:rsidRPr="006E01CC">
              <w:t>26.3.202</w:t>
            </w:r>
            <w:r>
              <w:t>6</w:t>
            </w:r>
          </w:p>
        </w:tc>
        <w:tc>
          <w:tcPr>
            <w:tcW w:w="1275" w:type="dxa"/>
          </w:tcPr>
          <w:p w14:paraId="32639AFC" w14:textId="77777777" w:rsidR="00112675" w:rsidRPr="006E01CC" w:rsidRDefault="00112675">
            <w:pPr>
              <w:pStyle w:val="Tabuka-Text"/>
              <w:jc w:val="center"/>
            </w:pPr>
            <w:r w:rsidRPr="006E01CC">
              <w:t>27.3.202</w:t>
            </w:r>
            <w:r>
              <w:t>6</w:t>
            </w:r>
          </w:p>
        </w:tc>
        <w:tc>
          <w:tcPr>
            <w:tcW w:w="2694" w:type="dxa"/>
          </w:tcPr>
          <w:p w14:paraId="323D7131" w14:textId="77777777" w:rsidR="00112675" w:rsidRPr="006E01CC" w:rsidRDefault="00112675">
            <w:pPr>
              <w:pStyle w:val="Tabuka-Text"/>
            </w:pPr>
          </w:p>
        </w:tc>
      </w:tr>
    </w:tbl>
    <w:p w14:paraId="5DB79BA7" w14:textId="44822038" w:rsidR="00CC06A3" w:rsidRPr="00CD71B5" w:rsidRDefault="00CC06A3" w:rsidP="000475A7">
      <w:pPr>
        <w:pStyle w:val="Heading2"/>
      </w:pPr>
      <w:r w:rsidRPr="00CD71B5">
        <w:t xml:space="preserve">Návrh organizačného zabezpečenia projektu (projektový tím) </w:t>
      </w:r>
    </w:p>
    <w:p w14:paraId="500DC976" w14:textId="77777777" w:rsidR="005126EC" w:rsidRDefault="005126EC" w:rsidP="005126EC">
      <w:pPr>
        <w:pStyle w:val="Svetlmriekazvraznenie31"/>
        <w:ind w:left="0"/>
        <w:jc w:val="left"/>
        <w:rPr>
          <w:rFonts w:ascii="Tahoma" w:eastAsia="Tahoma" w:hAnsi="Tahoma" w:cs="Tahoma"/>
          <w:color w:val="000000" w:themeColor="text1"/>
          <w:szCs w:val="16"/>
        </w:rPr>
      </w:pPr>
      <w:r w:rsidRPr="3DA52D9B">
        <w:rPr>
          <w:rFonts w:ascii="Tahoma" w:eastAsia="Tahoma" w:hAnsi="Tahoma" w:cs="Tahoma"/>
          <w:color w:val="000000" w:themeColor="text1"/>
          <w:szCs w:val="16"/>
        </w:rPr>
        <w:t>Riadiaci výbor projektu</w:t>
      </w:r>
    </w:p>
    <w:tbl>
      <w:tblPr>
        <w:tblW w:w="0" w:type="auto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95"/>
        <w:gridCol w:w="1810"/>
        <w:gridCol w:w="2474"/>
        <w:gridCol w:w="2568"/>
        <w:gridCol w:w="2281"/>
      </w:tblGrid>
      <w:tr w:rsidR="005126EC" w14:paraId="69D0B5D2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3BF6889D" w14:textId="77777777" w:rsidR="005126EC" w:rsidRDefault="005126EC">
            <w:pPr>
              <w:pStyle w:val="HlavikaTabuky"/>
            </w:pPr>
            <w:r>
              <w:t>ID</w:t>
            </w:r>
          </w:p>
        </w:tc>
        <w:tc>
          <w:tcPr>
            <w:tcW w:w="1810" w:type="dxa"/>
            <w:shd w:val="clear" w:color="auto" w:fill="E7E6E6" w:themeFill="background2"/>
            <w:vAlign w:val="center"/>
          </w:tcPr>
          <w:p w14:paraId="7BE3B337" w14:textId="77777777" w:rsidR="005126EC" w:rsidRDefault="005126EC">
            <w:pPr>
              <w:pStyle w:val="HlavikaTabuky"/>
            </w:pPr>
            <w:r>
              <w:t>Meno a Priezvisko</w:t>
            </w:r>
          </w:p>
        </w:tc>
        <w:tc>
          <w:tcPr>
            <w:tcW w:w="2474" w:type="dxa"/>
            <w:shd w:val="clear" w:color="auto" w:fill="E7E6E6" w:themeFill="background2"/>
            <w:vAlign w:val="center"/>
          </w:tcPr>
          <w:p w14:paraId="695F506B" w14:textId="77777777" w:rsidR="005126EC" w:rsidRDefault="005126EC">
            <w:pPr>
              <w:pStyle w:val="HlavikaTabuky"/>
            </w:pPr>
            <w:r>
              <w:t>Pozícia</w:t>
            </w:r>
          </w:p>
        </w:tc>
        <w:tc>
          <w:tcPr>
            <w:tcW w:w="2568" w:type="dxa"/>
            <w:shd w:val="clear" w:color="auto" w:fill="E7E6E6" w:themeFill="background2"/>
            <w:vAlign w:val="center"/>
          </w:tcPr>
          <w:p w14:paraId="089D1A6D" w14:textId="77777777" w:rsidR="005126EC" w:rsidRDefault="005126EC">
            <w:pPr>
              <w:pStyle w:val="HlavikaTabuky"/>
            </w:pPr>
            <w:r>
              <w:t>Oddelenie</w:t>
            </w:r>
          </w:p>
        </w:tc>
        <w:tc>
          <w:tcPr>
            <w:tcW w:w="2281" w:type="dxa"/>
            <w:shd w:val="clear" w:color="auto" w:fill="E7E6E6" w:themeFill="background2"/>
            <w:vAlign w:val="center"/>
          </w:tcPr>
          <w:p w14:paraId="0E0B7D40" w14:textId="77777777" w:rsidR="005126EC" w:rsidRDefault="005126EC">
            <w:pPr>
              <w:pStyle w:val="HlavikaTabuky"/>
            </w:pPr>
            <w:r>
              <w:t>Rola v projekte</w:t>
            </w:r>
          </w:p>
        </w:tc>
      </w:tr>
      <w:tr w:rsidR="005126EC" w14:paraId="2122B9E3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06DC34A0" w14:textId="77777777" w:rsidR="005126EC" w:rsidRDefault="005126EC">
            <w:r w:rsidRPr="289228F0">
              <w:t>1.</w:t>
            </w:r>
          </w:p>
        </w:tc>
        <w:tc>
          <w:tcPr>
            <w:tcW w:w="1810" w:type="dxa"/>
            <w:vAlign w:val="center"/>
          </w:tcPr>
          <w:p w14:paraId="48DB90DA" w14:textId="77777777" w:rsidR="005126EC" w:rsidRDefault="005126EC">
            <w:pPr>
              <w:spacing w:line="259" w:lineRule="auto"/>
            </w:pPr>
            <w:r w:rsidRPr="3DA52D9B">
              <w:t>Mgr., Peter Vavro</w:t>
            </w:r>
          </w:p>
        </w:tc>
        <w:tc>
          <w:tcPr>
            <w:tcW w:w="2474" w:type="dxa"/>
            <w:vAlign w:val="center"/>
          </w:tcPr>
          <w:p w14:paraId="2A50D3E9" w14:textId="77777777" w:rsidR="005126EC" w:rsidRDefault="005126EC">
            <w:pPr>
              <w:spacing w:line="259" w:lineRule="auto"/>
            </w:pPr>
            <w:r w:rsidRPr="289228F0">
              <w:t>Predseda riadiaceho výboru projektu</w:t>
            </w:r>
          </w:p>
        </w:tc>
        <w:tc>
          <w:tcPr>
            <w:tcW w:w="2568" w:type="dxa"/>
            <w:vAlign w:val="center"/>
          </w:tcPr>
          <w:p w14:paraId="79DE6DE1" w14:textId="77777777" w:rsidR="005126EC" w:rsidRDefault="005126EC"/>
        </w:tc>
        <w:tc>
          <w:tcPr>
            <w:tcW w:w="2281" w:type="dxa"/>
            <w:vAlign w:val="center"/>
          </w:tcPr>
          <w:p w14:paraId="652A4194" w14:textId="77777777" w:rsidR="005126EC" w:rsidRDefault="005126EC">
            <w:r>
              <w:t xml:space="preserve">Predseda riadiaceho výboru </w:t>
            </w:r>
            <w:r w:rsidRPr="289228F0">
              <w:t>(pracovné zaradenie v línii)</w:t>
            </w:r>
          </w:p>
        </w:tc>
      </w:tr>
      <w:tr w:rsidR="005126EC" w14:paraId="217F3740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4C41FB40" w14:textId="77777777" w:rsidR="005126EC" w:rsidRDefault="005126EC">
            <w:r w:rsidRPr="289228F0">
              <w:t>2.</w:t>
            </w:r>
          </w:p>
        </w:tc>
        <w:tc>
          <w:tcPr>
            <w:tcW w:w="1810" w:type="dxa"/>
            <w:vAlign w:val="center"/>
          </w:tcPr>
          <w:p w14:paraId="1A50B286" w14:textId="77777777" w:rsidR="005126EC" w:rsidRDefault="005126EC">
            <w:pPr>
              <w:spacing w:line="259" w:lineRule="auto"/>
            </w:pPr>
            <w:r w:rsidRPr="289228F0">
              <w:t xml:space="preserve">Ing., </w:t>
            </w:r>
            <w:r>
              <w:t xml:space="preserve">Dušan </w:t>
            </w:r>
            <w:proofErr w:type="spellStart"/>
            <w:r>
              <w:t>Hanus</w:t>
            </w:r>
            <w:proofErr w:type="spellEnd"/>
          </w:p>
        </w:tc>
        <w:tc>
          <w:tcPr>
            <w:tcW w:w="2474" w:type="dxa"/>
            <w:vAlign w:val="center"/>
          </w:tcPr>
          <w:p w14:paraId="24DD8437" w14:textId="77777777" w:rsidR="005126EC" w:rsidRDefault="005126EC">
            <w:r w:rsidRPr="289228F0">
              <w:t>Člen riadiaceho výboru projektu -  Biznis vlastník</w:t>
            </w:r>
          </w:p>
        </w:tc>
        <w:tc>
          <w:tcPr>
            <w:tcW w:w="2568" w:type="dxa"/>
            <w:vAlign w:val="center"/>
          </w:tcPr>
          <w:p w14:paraId="6125FB09" w14:textId="77777777" w:rsidR="005126EC" w:rsidRDefault="005126EC"/>
        </w:tc>
        <w:tc>
          <w:tcPr>
            <w:tcW w:w="2281" w:type="dxa"/>
            <w:vAlign w:val="center"/>
          </w:tcPr>
          <w:p w14:paraId="091C65EF" w14:textId="77777777" w:rsidR="005126EC" w:rsidRDefault="005126EC">
            <w:r>
              <w:t xml:space="preserve">Biznis vlastník </w:t>
            </w:r>
            <w:r w:rsidRPr="289228F0">
              <w:t>(pracovné zaradenie v línii)</w:t>
            </w:r>
          </w:p>
        </w:tc>
      </w:tr>
      <w:tr w:rsidR="005126EC" w14:paraId="59AA50C8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28775949" w14:textId="77777777" w:rsidR="005126EC" w:rsidRDefault="005126EC">
            <w:r w:rsidRPr="289228F0">
              <w:t>3.</w:t>
            </w:r>
          </w:p>
        </w:tc>
        <w:tc>
          <w:tcPr>
            <w:tcW w:w="1810" w:type="dxa"/>
            <w:vAlign w:val="center"/>
          </w:tcPr>
          <w:p w14:paraId="05A9007E" w14:textId="77777777" w:rsidR="005126EC" w:rsidRDefault="005126EC">
            <w:pPr>
              <w:spacing w:line="259" w:lineRule="auto"/>
            </w:pPr>
            <w:r w:rsidRPr="289228F0">
              <w:t>Ing., Martin Vojtko</w:t>
            </w:r>
          </w:p>
        </w:tc>
        <w:tc>
          <w:tcPr>
            <w:tcW w:w="2474" w:type="dxa"/>
            <w:vAlign w:val="center"/>
          </w:tcPr>
          <w:p w14:paraId="3F849360" w14:textId="77777777" w:rsidR="005126EC" w:rsidRDefault="005126EC">
            <w:r w:rsidRPr="289228F0">
              <w:t>Člen riadiaceho výboru projektu -  Biznis vlastník</w:t>
            </w:r>
          </w:p>
        </w:tc>
        <w:tc>
          <w:tcPr>
            <w:tcW w:w="2568" w:type="dxa"/>
            <w:vAlign w:val="center"/>
          </w:tcPr>
          <w:p w14:paraId="5C16AD27" w14:textId="77777777" w:rsidR="005126EC" w:rsidRDefault="005126EC"/>
        </w:tc>
        <w:tc>
          <w:tcPr>
            <w:tcW w:w="2281" w:type="dxa"/>
            <w:vAlign w:val="center"/>
          </w:tcPr>
          <w:p w14:paraId="6CFDA4DB" w14:textId="77777777" w:rsidR="005126EC" w:rsidRDefault="005126EC">
            <w:r>
              <w:t xml:space="preserve">Biznis vlastník </w:t>
            </w:r>
            <w:r w:rsidRPr="289228F0">
              <w:t>(pracovné zaradenie v línii)</w:t>
            </w:r>
          </w:p>
        </w:tc>
      </w:tr>
    </w:tbl>
    <w:p w14:paraId="75E9DFCB" w14:textId="77777777" w:rsidR="005126EC" w:rsidRDefault="005126EC" w:rsidP="005126EC">
      <w:pPr>
        <w:pStyle w:val="Instrukcia"/>
        <w:rPr>
          <w:b/>
          <w:bCs/>
          <w:highlight w:val="yellow"/>
        </w:rPr>
      </w:pPr>
    </w:p>
    <w:p w14:paraId="283B7877" w14:textId="77777777" w:rsidR="005126EC" w:rsidRPr="00834718" w:rsidRDefault="005126EC" w:rsidP="005126EC">
      <w:pPr>
        <w:pStyle w:val="Svetlmriekazvraznenie31"/>
        <w:ind w:left="0"/>
        <w:jc w:val="left"/>
        <w:rPr>
          <w:rFonts w:ascii="Tahoma" w:hAnsi="Tahoma" w:cs="Tahoma"/>
          <w:color w:val="auto"/>
        </w:rPr>
      </w:pPr>
      <w:r>
        <w:rPr>
          <w:rFonts w:ascii="Tahoma" w:hAnsi="Tahoma" w:cs="Tahoma"/>
          <w:color w:val="auto"/>
        </w:rPr>
        <w:t>P</w:t>
      </w:r>
      <w:r w:rsidRPr="3DA52D9B">
        <w:rPr>
          <w:rFonts w:ascii="Tahoma" w:hAnsi="Tahoma" w:cs="Tahoma"/>
          <w:color w:val="auto"/>
        </w:rPr>
        <w:t>rojektový team, pozícia, oddelenie a rola v projekte.</w:t>
      </w:r>
    </w:p>
    <w:tbl>
      <w:tblPr>
        <w:tblW w:w="9628" w:type="dxa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95"/>
        <w:gridCol w:w="1810"/>
        <w:gridCol w:w="2474"/>
        <w:gridCol w:w="2568"/>
        <w:gridCol w:w="2281"/>
      </w:tblGrid>
      <w:tr w:rsidR="005126EC" w:rsidRPr="00834718" w14:paraId="4C1D2768" w14:textId="77777777">
        <w:trPr>
          <w:trHeight w:val="506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0C8941AE" w14:textId="77777777" w:rsidR="005126EC" w:rsidRPr="00834718" w:rsidRDefault="005126EC">
            <w:pPr>
              <w:pStyle w:val="HlavikaTabuky"/>
            </w:pPr>
            <w:r w:rsidRPr="00834718">
              <w:t>ID</w:t>
            </w:r>
          </w:p>
        </w:tc>
        <w:tc>
          <w:tcPr>
            <w:tcW w:w="1810" w:type="dxa"/>
            <w:shd w:val="clear" w:color="auto" w:fill="E7E6E6" w:themeFill="background2"/>
            <w:vAlign w:val="center"/>
          </w:tcPr>
          <w:p w14:paraId="08A95887" w14:textId="77777777" w:rsidR="005126EC" w:rsidRPr="00834718" w:rsidRDefault="005126EC">
            <w:pPr>
              <w:pStyle w:val="HlavikaTabuky"/>
            </w:pPr>
            <w:r w:rsidRPr="00834718">
              <w:t>Meno a Priezvisko</w:t>
            </w:r>
          </w:p>
        </w:tc>
        <w:tc>
          <w:tcPr>
            <w:tcW w:w="2474" w:type="dxa"/>
            <w:shd w:val="clear" w:color="auto" w:fill="E7E6E6" w:themeFill="background2"/>
            <w:vAlign w:val="center"/>
          </w:tcPr>
          <w:p w14:paraId="63B5DBE1" w14:textId="77777777" w:rsidR="005126EC" w:rsidRPr="00834718" w:rsidRDefault="005126EC">
            <w:pPr>
              <w:pStyle w:val="HlavikaTabuky"/>
            </w:pPr>
            <w:r w:rsidRPr="00834718">
              <w:t>Pozícia</w:t>
            </w:r>
          </w:p>
        </w:tc>
        <w:tc>
          <w:tcPr>
            <w:tcW w:w="2568" w:type="dxa"/>
            <w:shd w:val="clear" w:color="auto" w:fill="E7E6E6" w:themeFill="background2"/>
            <w:vAlign w:val="center"/>
          </w:tcPr>
          <w:p w14:paraId="52C1205A" w14:textId="77777777" w:rsidR="005126EC" w:rsidRPr="00834718" w:rsidRDefault="005126EC">
            <w:pPr>
              <w:pStyle w:val="HlavikaTabuky"/>
            </w:pPr>
            <w:r w:rsidRPr="00834718">
              <w:t>Oddelenie</w:t>
            </w:r>
          </w:p>
        </w:tc>
        <w:tc>
          <w:tcPr>
            <w:tcW w:w="2281" w:type="dxa"/>
            <w:shd w:val="clear" w:color="auto" w:fill="E7E6E6" w:themeFill="background2"/>
            <w:vAlign w:val="center"/>
          </w:tcPr>
          <w:p w14:paraId="5602FFD3" w14:textId="77777777" w:rsidR="005126EC" w:rsidRPr="00834718" w:rsidRDefault="005126EC">
            <w:pPr>
              <w:pStyle w:val="HlavikaTabuky"/>
            </w:pPr>
            <w:r w:rsidRPr="00834718">
              <w:t>Rola v projekte</w:t>
            </w:r>
          </w:p>
        </w:tc>
      </w:tr>
      <w:tr w:rsidR="005126EC" w:rsidRPr="00834718" w14:paraId="635A701B" w14:textId="77777777">
        <w:trPr>
          <w:trHeight w:val="506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157D8DE3" w14:textId="77777777" w:rsidR="005126EC" w:rsidRPr="00856BC3" w:rsidRDefault="005126EC">
            <w:pPr>
              <w:rPr>
                <w:color w:val="7F7F7F" w:themeColor="text1" w:themeTint="80"/>
              </w:rPr>
            </w:pPr>
            <w:r w:rsidRPr="289228F0">
              <w:t>1.</w:t>
            </w:r>
          </w:p>
        </w:tc>
        <w:tc>
          <w:tcPr>
            <w:tcW w:w="1810" w:type="dxa"/>
            <w:vAlign w:val="center"/>
          </w:tcPr>
          <w:p w14:paraId="0CB8ED6C" w14:textId="77777777" w:rsidR="005126EC" w:rsidRPr="00856BC3" w:rsidRDefault="005126EC">
            <w:pPr>
              <w:spacing w:line="259" w:lineRule="auto"/>
            </w:pPr>
            <w:r w:rsidRPr="289228F0">
              <w:t xml:space="preserve">Ing., </w:t>
            </w:r>
            <w:r>
              <w:t>Tomáš Beljak</w:t>
            </w:r>
          </w:p>
        </w:tc>
        <w:tc>
          <w:tcPr>
            <w:tcW w:w="2474" w:type="dxa"/>
            <w:vAlign w:val="center"/>
          </w:tcPr>
          <w:p w14:paraId="2D79054D" w14:textId="77777777" w:rsidR="005126EC" w:rsidRPr="00804125" w:rsidRDefault="005126EC">
            <w:r w:rsidRPr="00804125">
              <w:t>Projektový manažér (externý PM)</w:t>
            </w:r>
          </w:p>
        </w:tc>
        <w:tc>
          <w:tcPr>
            <w:tcW w:w="2568" w:type="dxa"/>
            <w:vAlign w:val="center"/>
          </w:tcPr>
          <w:p w14:paraId="16CD363D" w14:textId="77777777" w:rsidR="005126EC" w:rsidRPr="009D29D8" w:rsidRDefault="005126EC">
            <w:proofErr w:type="spellStart"/>
            <w:r w:rsidRPr="009D29D8">
              <w:t>Ext</w:t>
            </w:r>
            <w:proofErr w:type="spellEnd"/>
            <w:r w:rsidRPr="009D29D8">
              <w:t>. konzultant</w:t>
            </w:r>
          </w:p>
        </w:tc>
        <w:tc>
          <w:tcPr>
            <w:tcW w:w="2281" w:type="dxa"/>
            <w:vAlign w:val="center"/>
          </w:tcPr>
          <w:p w14:paraId="59A67EC7" w14:textId="77777777" w:rsidR="005126EC" w:rsidRDefault="005126EC">
            <w:pPr>
              <w:rPr>
                <w:color w:val="7F7F7F" w:themeColor="text1" w:themeTint="80"/>
              </w:rPr>
            </w:pPr>
            <w:r w:rsidRPr="289228F0">
              <w:t xml:space="preserve">Projektový manažér </w:t>
            </w:r>
          </w:p>
        </w:tc>
      </w:tr>
      <w:tr w:rsidR="005126EC" w:rsidRPr="00834718" w14:paraId="44DD8978" w14:textId="77777777">
        <w:trPr>
          <w:trHeight w:val="506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1F8BB784" w14:textId="77777777" w:rsidR="005126EC" w:rsidRPr="00856BC3" w:rsidRDefault="005126EC">
            <w:pPr>
              <w:rPr>
                <w:color w:val="7F7F7F" w:themeColor="text1" w:themeTint="80"/>
              </w:rPr>
            </w:pPr>
            <w:r w:rsidRPr="289228F0">
              <w:t>2.</w:t>
            </w:r>
          </w:p>
        </w:tc>
        <w:tc>
          <w:tcPr>
            <w:tcW w:w="1810" w:type="dxa"/>
            <w:vAlign w:val="center"/>
          </w:tcPr>
          <w:p w14:paraId="4E0C1885" w14:textId="77777777" w:rsidR="005126EC" w:rsidRPr="00856BC3" w:rsidRDefault="005126EC">
            <w:pPr>
              <w:spacing w:line="259" w:lineRule="auto"/>
            </w:pPr>
            <w:r>
              <w:t>Ing. Adriana Steinerová</w:t>
            </w:r>
          </w:p>
        </w:tc>
        <w:tc>
          <w:tcPr>
            <w:tcW w:w="2474" w:type="dxa"/>
            <w:vAlign w:val="center"/>
          </w:tcPr>
          <w:p w14:paraId="411590CA" w14:textId="77777777" w:rsidR="005126EC" w:rsidRPr="00804125" w:rsidRDefault="005126EC">
            <w:pPr>
              <w:rPr>
                <w:color w:val="7F7F7F" w:themeColor="text1" w:themeTint="80"/>
              </w:rPr>
            </w:pPr>
            <w:r w:rsidRPr="00804125">
              <w:t>(pracovné zaradenie v línii)</w:t>
            </w:r>
          </w:p>
        </w:tc>
        <w:tc>
          <w:tcPr>
            <w:tcW w:w="2568" w:type="dxa"/>
            <w:vAlign w:val="center"/>
          </w:tcPr>
          <w:p w14:paraId="7360737D" w14:textId="77777777" w:rsidR="005126EC" w:rsidRPr="009D29D8" w:rsidRDefault="005126EC">
            <w:r>
              <w:t>ÚGKK/Katastrálny odbor</w:t>
            </w:r>
          </w:p>
        </w:tc>
        <w:tc>
          <w:tcPr>
            <w:tcW w:w="2281" w:type="dxa"/>
            <w:vAlign w:val="center"/>
          </w:tcPr>
          <w:p w14:paraId="563B8802" w14:textId="77777777" w:rsidR="005126EC" w:rsidRDefault="005126EC">
            <w:pPr>
              <w:rPr>
                <w:color w:val="7F7F7F" w:themeColor="text1" w:themeTint="80"/>
              </w:rPr>
            </w:pPr>
            <w:r>
              <w:t>Kľúčový používateľ</w:t>
            </w:r>
          </w:p>
        </w:tc>
      </w:tr>
      <w:tr w:rsidR="005126EC" w14:paraId="138EB66A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01EFAB25" w14:textId="6F416D01" w:rsidR="005126EC" w:rsidRDefault="006B0842">
            <w:r>
              <w:t>3.</w:t>
            </w:r>
          </w:p>
        </w:tc>
        <w:tc>
          <w:tcPr>
            <w:tcW w:w="1810" w:type="dxa"/>
            <w:vAlign w:val="center"/>
          </w:tcPr>
          <w:p w14:paraId="62856928" w14:textId="77777777" w:rsidR="005126EC" w:rsidRDefault="005126EC">
            <w:r>
              <w:t>Ing. Andrej Vašek</w:t>
            </w:r>
          </w:p>
        </w:tc>
        <w:tc>
          <w:tcPr>
            <w:tcW w:w="2474" w:type="dxa"/>
            <w:vAlign w:val="center"/>
          </w:tcPr>
          <w:p w14:paraId="331FFEA6" w14:textId="77777777" w:rsidR="005126EC" w:rsidRDefault="005126EC">
            <w:pPr>
              <w:rPr>
                <w:color w:val="7F7F7F" w:themeColor="text1" w:themeTint="80"/>
              </w:rPr>
            </w:pPr>
            <w:r>
              <w:t>(pracovné zaradenie v línii)</w:t>
            </w:r>
          </w:p>
        </w:tc>
        <w:tc>
          <w:tcPr>
            <w:tcW w:w="2568" w:type="dxa"/>
            <w:vAlign w:val="center"/>
          </w:tcPr>
          <w:p w14:paraId="6D78EBFC" w14:textId="77777777" w:rsidR="005126EC" w:rsidRDefault="005126EC">
            <w:r>
              <w:t>ÚGKK/Katastrálny odbor</w:t>
            </w:r>
          </w:p>
        </w:tc>
        <w:tc>
          <w:tcPr>
            <w:tcW w:w="2281" w:type="dxa"/>
            <w:vAlign w:val="center"/>
          </w:tcPr>
          <w:p w14:paraId="53021FE7" w14:textId="77777777" w:rsidR="005126EC" w:rsidRDefault="005126EC">
            <w:r>
              <w:t>Biznis analytik</w:t>
            </w:r>
          </w:p>
        </w:tc>
      </w:tr>
      <w:tr w:rsidR="005126EC" w14:paraId="682EECB0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7374DBDC" w14:textId="77777777" w:rsidR="005126EC" w:rsidRDefault="005126EC">
            <w:pPr>
              <w:rPr>
                <w:color w:val="7F7F7F" w:themeColor="text1" w:themeTint="80"/>
              </w:rPr>
            </w:pPr>
            <w:r w:rsidRPr="289228F0">
              <w:t>4.</w:t>
            </w:r>
          </w:p>
        </w:tc>
        <w:tc>
          <w:tcPr>
            <w:tcW w:w="1810" w:type="dxa"/>
            <w:vAlign w:val="center"/>
          </w:tcPr>
          <w:p w14:paraId="65238B51" w14:textId="77777777" w:rsidR="005126EC" w:rsidRDefault="005126EC">
            <w:pPr>
              <w:rPr>
                <w:color w:val="7F7F7F" w:themeColor="text1" w:themeTint="80"/>
              </w:rPr>
            </w:pPr>
            <w:r w:rsidRPr="289228F0">
              <w:t xml:space="preserve">Ing., Eva </w:t>
            </w:r>
            <w:proofErr w:type="spellStart"/>
            <w:r w:rsidRPr="289228F0">
              <w:t>Chanasová</w:t>
            </w:r>
            <w:proofErr w:type="spellEnd"/>
          </w:p>
        </w:tc>
        <w:tc>
          <w:tcPr>
            <w:tcW w:w="2474" w:type="dxa"/>
            <w:vAlign w:val="center"/>
          </w:tcPr>
          <w:p w14:paraId="1FA4A122" w14:textId="77777777" w:rsidR="005126EC" w:rsidRPr="00804125" w:rsidRDefault="005126EC">
            <w:r w:rsidRPr="00804125">
              <w:t xml:space="preserve"> (pracovné zaradenie v línii)</w:t>
            </w:r>
          </w:p>
        </w:tc>
        <w:tc>
          <w:tcPr>
            <w:tcW w:w="2568" w:type="dxa"/>
            <w:vAlign w:val="center"/>
          </w:tcPr>
          <w:p w14:paraId="09C64EC0" w14:textId="77777777" w:rsidR="005126EC" w:rsidRPr="009D29D8" w:rsidRDefault="005126EC">
            <w:r w:rsidRPr="009D29D8">
              <w:t>VÚGK</w:t>
            </w:r>
          </w:p>
        </w:tc>
        <w:tc>
          <w:tcPr>
            <w:tcW w:w="2281" w:type="dxa"/>
            <w:vAlign w:val="center"/>
          </w:tcPr>
          <w:p w14:paraId="17C7D479" w14:textId="77777777" w:rsidR="005126EC" w:rsidRDefault="005126EC">
            <w:r w:rsidRPr="289228F0">
              <w:t xml:space="preserve">IT </w:t>
            </w:r>
            <w:r>
              <w:t>analytik</w:t>
            </w:r>
          </w:p>
        </w:tc>
      </w:tr>
      <w:tr w:rsidR="005126EC" w14:paraId="6A28FC42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6B3B07C2" w14:textId="77777777" w:rsidR="005126EC" w:rsidRDefault="005126EC">
            <w:pPr>
              <w:rPr>
                <w:color w:val="7F7F7F" w:themeColor="text1" w:themeTint="80"/>
              </w:rPr>
            </w:pPr>
            <w:r w:rsidRPr="289228F0">
              <w:t>5.</w:t>
            </w:r>
          </w:p>
        </w:tc>
        <w:tc>
          <w:tcPr>
            <w:tcW w:w="1810" w:type="dxa"/>
            <w:vAlign w:val="center"/>
          </w:tcPr>
          <w:p w14:paraId="52A585ED" w14:textId="77777777" w:rsidR="005126EC" w:rsidRDefault="005126EC">
            <w:pPr>
              <w:spacing w:line="259" w:lineRule="auto"/>
            </w:pPr>
            <w:r>
              <w:t>Ing. Martina Hatalová</w:t>
            </w:r>
          </w:p>
        </w:tc>
        <w:tc>
          <w:tcPr>
            <w:tcW w:w="2474" w:type="dxa"/>
            <w:vAlign w:val="center"/>
          </w:tcPr>
          <w:p w14:paraId="330FB708" w14:textId="77777777" w:rsidR="005126EC" w:rsidRPr="00804125" w:rsidRDefault="005126EC">
            <w:r w:rsidRPr="00804125">
              <w:t>(pracovné zaradenie v línii)</w:t>
            </w:r>
          </w:p>
        </w:tc>
        <w:tc>
          <w:tcPr>
            <w:tcW w:w="2568" w:type="dxa"/>
            <w:vAlign w:val="center"/>
          </w:tcPr>
          <w:p w14:paraId="7CED70E4" w14:textId="77777777" w:rsidR="005126EC" w:rsidRPr="009D29D8" w:rsidRDefault="005126EC">
            <w:r w:rsidRPr="009D29D8">
              <w:t>VÚGK</w:t>
            </w:r>
          </w:p>
        </w:tc>
        <w:tc>
          <w:tcPr>
            <w:tcW w:w="2281" w:type="dxa"/>
            <w:vAlign w:val="center"/>
          </w:tcPr>
          <w:p w14:paraId="3C10C381" w14:textId="77777777" w:rsidR="005126EC" w:rsidRDefault="005126EC">
            <w:r>
              <w:t>B</w:t>
            </w:r>
            <w:r w:rsidRPr="289228F0">
              <w:t>iznis analytik</w:t>
            </w:r>
          </w:p>
        </w:tc>
      </w:tr>
      <w:tr w:rsidR="005126EC" w14:paraId="0D53F718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41626C5C" w14:textId="77777777" w:rsidR="005126EC" w:rsidRDefault="005126EC">
            <w:pPr>
              <w:rPr>
                <w:color w:val="7F7F7F" w:themeColor="text1" w:themeTint="80"/>
              </w:rPr>
            </w:pPr>
            <w:r w:rsidRPr="289228F0">
              <w:t>6.</w:t>
            </w:r>
          </w:p>
        </w:tc>
        <w:tc>
          <w:tcPr>
            <w:tcW w:w="1810" w:type="dxa"/>
            <w:vAlign w:val="center"/>
          </w:tcPr>
          <w:p w14:paraId="77E3CCFA" w14:textId="790768B1" w:rsidR="005126EC" w:rsidRDefault="00E24778">
            <w:r>
              <w:t>Dodávateľ</w:t>
            </w:r>
          </w:p>
        </w:tc>
        <w:tc>
          <w:tcPr>
            <w:tcW w:w="2474" w:type="dxa"/>
            <w:vAlign w:val="center"/>
          </w:tcPr>
          <w:p w14:paraId="793B7E90" w14:textId="77777777" w:rsidR="005126EC" w:rsidRPr="00804125" w:rsidRDefault="005126EC">
            <w:r w:rsidRPr="00804125">
              <w:t>IT architekt</w:t>
            </w:r>
          </w:p>
        </w:tc>
        <w:tc>
          <w:tcPr>
            <w:tcW w:w="2568" w:type="dxa"/>
            <w:vAlign w:val="center"/>
          </w:tcPr>
          <w:p w14:paraId="7A73624E" w14:textId="77777777" w:rsidR="005126EC" w:rsidRPr="009D29D8" w:rsidRDefault="005126EC">
            <w:r w:rsidRPr="009D29D8">
              <w:t>Dodávateľ</w:t>
            </w:r>
          </w:p>
        </w:tc>
        <w:tc>
          <w:tcPr>
            <w:tcW w:w="2281" w:type="dxa"/>
            <w:vAlign w:val="center"/>
          </w:tcPr>
          <w:p w14:paraId="378F3E40" w14:textId="77777777" w:rsidR="005126EC" w:rsidRDefault="005126EC">
            <w:r w:rsidRPr="289228F0">
              <w:t>IT architekt</w:t>
            </w:r>
          </w:p>
        </w:tc>
      </w:tr>
      <w:tr w:rsidR="005126EC" w14:paraId="03D9F530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693AFF06" w14:textId="77777777" w:rsidR="005126EC" w:rsidRDefault="005126EC">
            <w:pPr>
              <w:rPr>
                <w:color w:val="7F7F7F" w:themeColor="text1" w:themeTint="80"/>
              </w:rPr>
            </w:pPr>
            <w:r w:rsidRPr="289228F0">
              <w:t>7.</w:t>
            </w:r>
          </w:p>
        </w:tc>
        <w:tc>
          <w:tcPr>
            <w:tcW w:w="1810" w:type="dxa"/>
            <w:vAlign w:val="center"/>
          </w:tcPr>
          <w:p w14:paraId="175688EF" w14:textId="77777777" w:rsidR="005126EC" w:rsidRDefault="005126EC">
            <w:pPr>
              <w:spacing w:line="259" w:lineRule="auto"/>
            </w:pPr>
            <w:r w:rsidRPr="289228F0">
              <w:t xml:space="preserve">Ing., Ján </w:t>
            </w:r>
            <w:proofErr w:type="spellStart"/>
            <w:r w:rsidRPr="289228F0">
              <w:t>Tovarňák</w:t>
            </w:r>
            <w:proofErr w:type="spellEnd"/>
          </w:p>
          <w:p w14:paraId="6DD0070C" w14:textId="77777777" w:rsidR="005126EC" w:rsidRDefault="005126EC">
            <w:pPr>
              <w:spacing w:line="259" w:lineRule="auto"/>
            </w:pPr>
          </w:p>
        </w:tc>
        <w:tc>
          <w:tcPr>
            <w:tcW w:w="2474" w:type="dxa"/>
            <w:vAlign w:val="center"/>
          </w:tcPr>
          <w:p w14:paraId="60AB4979" w14:textId="77777777" w:rsidR="005126EC" w:rsidRPr="00804125" w:rsidRDefault="005126EC">
            <w:r w:rsidRPr="00804125">
              <w:t xml:space="preserve">Manažér IT prevádzky </w:t>
            </w:r>
          </w:p>
        </w:tc>
        <w:tc>
          <w:tcPr>
            <w:tcW w:w="2568" w:type="dxa"/>
            <w:vAlign w:val="center"/>
          </w:tcPr>
          <w:p w14:paraId="262E9960" w14:textId="77777777" w:rsidR="005126EC" w:rsidRDefault="005126EC">
            <w:r w:rsidRPr="009D29D8">
              <w:t>ÚGKK/</w:t>
            </w:r>
          </w:p>
        </w:tc>
        <w:tc>
          <w:tcPr>
            <w:tcW w:w="2281" w:type="dxa"/>
            <w:vAlign w:val="center"/>
          </w:tcPr>
          <w:p w14:paraId="64BEB95C" w14:textId="77777777" w:rsidR="005126EC" w:rsidRDefault="005126EC">
            <w:r w:rsidRPr="289228F0">
              <w:t xml:space="preserve">Manažér IT prevádzky </w:t>
            </w:r>
          </w:p>
        </w:tc>
      </w:tr>
      <w:tr w:rsidR="005126EC" w14:paraId="5FEB3247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5B9FE217" w14:textId="77777777" w:rsidR="005126EC" w:rsidRPr="289228F0" w:rsidRDefault="005126EC">
            <w:r>
              <w:t>8.</w:t>
            </w:r>
          </w:p>
        </w:tc>
        <w:tc>
          <w:tcPr>
            <w:tcW w:w="1810" w:type="dxa"/>
            <w:vAlign w:val="center"/>
          </w:tcPr>
          <w:p w14:paraId="1FB17A47" w14:textId="77777777" w:rsidR="005126EC" w:rsidRPr="003D249E" w:rsidRDefault="005126EC">
            <w:pPr>
              <w:spacing w:line="259" w:lineRule="auto"/>
              <w:rPr>
                <w:lang w:val="en-US"/>
              </w:rPr>
            </w:pPr>
            <w:r w:rsidRPr="008B5093">
              <w:t>Ing. Peter Pongrác</w:t>
            </w:r>
          </w:p>
        </w:tc>
        <w:tc>
          <w:tcPr>
            <w:tcW w:w="2474" w:type="dxa"/>
            <w:vAlign w:val="center"/>
          </w:tcPr>
          <w:p w14:paraId="76ACBB2C" w14:textId="77777777" w:rsidR="005126EC" w:rsidRPr="00804125" w:rsidRDefault="005126EC">
            <w:r w:rsidRPr="00804125">
              <w:t xml:space="preserve">Manažér kybernetickej a informačnej bezpečnosti </w:t>
            </w:r>
          </w:p>
        </w:tc>
        <w:tc>
          <w:tcPr>
            <w:tcW w:w="2568" w:type="dxa"/>
            <w:vAlign w:val="center"/>
          </w:tcPr>
          <w:p w14:paraId="5B958ED4" w14:textId="77777777" w:rsidR="005126EC" w:rsidRDefault="005126EC"/>
        </w:tc>
        <w:tc>
          <w:tcPr>
            <w:tcW w:w="2281" w:type="dxa"/>
            <w:vAlign w:val="center"/>
          </w:tcPr>
          <w:p w14:paraId="139540FF" w14:textId="77777777" w:rsidR="005126EC" w:rsidRPr="289228F0" w:rsidRDefault="005126EC">
            <w:r w:rsidRPr="289228F0">
              <w:t xml:space="preserve">Manažér kybernetickej a informačnej bezpečnosti </w:t>
            </w:r>
          </w:p>
        </w:tc>
      </w:tr>
      <w:tr w:rsidR="005126EC" w14:paraId="00E885EB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5CF4BE1C" w14:textId="77777777" w:rsidR="005126EC" w:rsidRDefault="005126EC">
            <w:r>
              <w:t>9.</w:t>
            </w:r>
          </w:p>
        </w:tc>
        <w:tc>
          <w:tcPr>
            <w:tcW w:w="1810" w:type="dxa"/>
            <w:vAlign w:val="center"/>
          </w:tcPr>
          <w:p w14:paraId="342E1CBA" w14:textId="77777777" w:rsidR="005126EC" w:rsidRDefault="005126EC">
            <w:pPr>
              <w:spacing w:line="259" w:lineRule="auto"/>
            </w:pPr>
            <w:proofErr w:type="spellStart"/>
            <w:r>
              <w:t>Judr.</w:t>
            </w:r>
            <w:proofErr w:type="spellEnd"/>
            <w:r>
              <w:t xml:space="preserve"> </w:t>
            </w:r>
            <w:proofErr w:type="spellStart"/>
            <w:r>
              <w:t>Odeta</w:t>
            </w:r>
            <w:proofErr w:type="spellEnd"/>
            <w:r>
              <w:t xml:space="preserve"> </w:t>
            </w:r>
            <w:proofErr w:type="spellStart"/>
            <w:r>
              <w:t>Poldaufová</w:t>
            </w:r>
            <w:proofErr w:type="spellEnd"/>
          </w:p>
        </w:tc>
        <w:tc>
          <w:tcPr>
            <w:tcW w:w="2474" w:type="dxa"/>
            <w:vAlign w:val="center"/>
          </w:tcPr>
          <w:p w14:paraId="6810DC44" w14:textId="77777777" w:rsidR="005126EC" w:rsidRPr="00804125" w:rsidRDefault="005126EC">
            <w:r w:rsidRPr="00804125">
              <w:t>(pracovné zaradenie v línii)</w:t>
            </w:r>
          </w:p>
        </w:tc>
        <w:tc>
          <w:tcPr>
            <w:tcW w:w="2568" w:type="dxa"/>
            <w:vAlign w:val="center"/>
          </w:tcPr>
          <w:p w14:paraId="69DF0E98" w14:textId="77777777" w:rsidR="005126EC" w:rsidRDefault="005126EC">
            <w:r>
              <w:t>ÚGKK/Legislatívno-právny odbor</w:t>
            </w:r>
          </w:p>
        </w:tc>
        <w:tc>
          <w:tcPr>
            <w:tcW w:w="2281" w:type="dxa"/>
            <w:vAlign w:val="center"/>
          </w:tcPr>
          <w:p w14:paraId="2D3FBAA8" w14:textId="77777777" w:rsidR="005126EC" w:rsidRDefault="005126EC">
            <w:r>
              <w:t>Biznis analytik</w:t>
            </w:r>
          </w:p>
        </w:tc>
      </w:tr>
      <w:tr w:rsidR="005126EC" w14:paraId="37007E2C" w14:textId="77777777">
        <w:trPr>
          <w:trHeight w:val="300"/>
          <w:jc w:val="center"/>
        </w:trPr>
        <w:tc>
          <w:tcPr>
            <w:tcW w:w="495" w:type="dxa"/>
            <w:shd w:val="clear" w:color="auto" w:fill="E7E6E6" w:themeFill="background2"/>
            <w:vAlign w:val="center"/>
          </w:tcPr>
          <w:p w14:paraId="73663566" w14:textId="77777777" w:rsidR="005126EC" w:rsidRDefault="005126EC"/>
        </w:tc>
        <w:tc>
          <w:tcPr>
            <w:tcW w:w="1810" w:type="dxa"/>
            <w:vAlign w:val="center"/>
          </w:tcPr>
          <w:p w14:paraId="331B90A1" w14:textId="77777777" w:rsidR="005126EC" w:rsidRDefault="005126EC">
            <w:pPr>
              <w:spacing w:line="259" w:lineRule="auto"/>
            </w:pPr>
          </w:p>
        </w:tc>
        <w:tc>
          <w:tcPr>
            <w:tcW w:w="2474" w:type="dxa"/>
            <w:vAlign w:val="center"/>
          </w:tcPr>
          <w:p w14:paraId="43883832" w14:textId="77777777" w:rsidR="005126EC" w:rsidRPr="00CC0D6D" w:rsidRDefault="005126EC">
            <w:pPr>
              <w:rPr>
                <w:highlight w:val="yellow"/>
              </w:rPr>
            </w:pPr>
          </w:p>
        </w:tc>
        <w:tc>
          <w:tcPr>
            <w:tcW w:w="2568" w:type="dxa"/>
            <w:vAlign w:val="center"/>
          </w:tcPr>
          <w:p w14:paraId="5BE0A97C" w14:textId="77777777" w:rsidR="005126EC" w:rsidRDefault="005126EC"/>
        </w:tc>
        <w:tc>
          <w:tcPr>
            <w:tcW w:w="2281" w:type="dxa"/>
            <w:vAlign w:val="center"/>
          </w:tcPr>
          <w:p w14:paraId="54D2D349" w14:textId="77777777" w:rsidR="005126EC" w:rsidRDefault="005126EC"/>
        </w:tc>
      </w:tr>
    </w:tbl>
    <w:p w14:paraId="28F531FB" w14:textId="77777777" w:rsidR="005126EC" w:rsidRPr="00CC0D6D" w:rsidRDefault="005126EC" w:rsidP="005126EC"/>
    <w:p w14:paraId="265C4BAE" w14:textId="06F52D94" w:rsidR="0010673F" w:rsidRPr="00CD71B5" w:rsidRDefault="00CF2C2C" w:rsidP="006F35A6">
      <w:pPr>
        <w:pStyle w:val="Heading1"/>
      </w:pPr>
      <w:r w:rsidRPr="00CD71B5">
        <w:lastRenderedPageBreak/>
        <w:t>LEGISLATÍVA</w:t>
      </w:r>
    </w:p>
    <w:p w14:paraId="708EB021" w14:textId="77777777" w:rsidR="00E15A76" w:rsidRPr="007050A1" w:rsidRDefault="00E15A76" w:rsidP="0010673F">
      <w:pPr>
        <w:pStyle w:val="Instrukcia"/>
        <w:rPr>
          <w:i w:val="0"/>
          <w:iCs/>
          <w:color w:val="auto"/>
        </w:rPr>
      </w:pPr>
      <w:r w:rsidRPr="007050A1">
        <w:rPr>
          <w:i w:val="0"/>
          <w:iCs/>
          <w:color w:val="auto"/>
        </w:rPr>
        <w:t>V rámci projektu nebudú riešené legislatívne zmeny</w:t>
      </w:r>
    </w:p>
    <w:p w14:paraId="150DEAF5" w14:textId="77777777" w:rsidR="0010673F" w:rsidRPr="00CD71B5" w:rsidRDefault="0010673F" w:rsidP="0010673F"/>
    <w:p w14:paraId="2B3250B8" w14:textId="0E11BF32" w:rsidR="00084F6C" w:rsidRPr="00CD71B5" w:rsidRDefault="00084F6C" w:rsidP="006F35A6">
      <w:pPr>
        <w:pStyle w:val="Heading1"/>
      </w:pPr>
      <w:r w:rsidRPr="00CD71B5">
        <w:t>ARCHITEKTÚRA RIEŠENIA PROJEKTU</w:t>
      </w:r>
    </w:p>
    <w:p w14:paraId="05C1361B" w14:textId="77777777" w:rsidR="001D2BE6" w:rsidRDefault="001D2BE6" w:rsidP="007050A1">
      <w:pPr>
        <w:pStyle w:val="Instrukcia"/>
        <w:jc w:val="both"/>
        <w:rPr>
          <w:i w:val="0"/>
          <w:iCs/>
          <w:color w:val="auto"/>
        </w:rPr>
      </w:pPr>
      <w:r w:rsidRPr="007050A1">
        <w:rPr>
          <w:i w:val="0"/>
          <w:iCs/>
          <w:color w:val="auto"/>
        </w:rPr>
        <w:t xml:space="preserve">V rámci prípravnej fázy neboli rozpracované viaceré alternatívy. </w:t>
      </w:r>
    </w:p>
    <w:p w14:paraId="62D44540" w14:textId="77777777" w:rsidR="002A4B06" w:rsidRPr="002A4B06" w:rsidRDefault="002A4B06" w:rsidP="00387FCE"/>
    <w:p w14:paraId="628F3975" w14:textId="491A6F6F" w:rsidR="001D2BE6" w:rsidRPr="007050A1" w:rsidRDefault="001D2BE6" w:rsidP="007050A1">
      <w:pPr>
        <w:pStyle w:val="Instrukcia"/>
        <w:jc w:val="both"/>
        <w:rPr>
          <w:i w:val="0"/>
          <w:iCs/>
          <w:color w:val="auto"/>
        </w:rPr>
      </w:pPr>
      <w:r w:rsidRPr="007050A1">
        <w:rPr>
          <w:i w:val="0"/>
          <w:iCs/>
          <w:color w:val="auto"/>
        </w:rPr>
        <w:t>ELODO je systém</w:t>
      </w:r>
      <w:r w:rsidR="00AD2D06" w:rsidRPr="007050A1">
        <w:rPr>
          <w:i w:val="0"/>
          <w:iCs/>
          <w:color w:val="auto"/>
        </w:rPr>
        <w:t xml:space="preserve"> v prevádzke</w:t>
      </w:r>
      <w:r w:rsidRPr="007050A1">
        <w:rPr>
          <w:i w:val="0"/>
          <w:iCs/>
          <w:color w:val="auto"/>
        </w:rPr>
        <w:t xml:space="preserve">, ktorý </w:t>
      </w:r>
      <w:r w:rsidR="00AD2D06" w:rsidRPr="007050A1">
        <w:rPr>
          <w:i w:val="0"/>
          <w:iCs/>
          <w:color w:val="auto"/>
        </w:rPr>
        <w:t xml:space="preserve">aktuálne </w:t>
      </w:r>
      <w:r w:rsidRPr="007050A1">
        <w:rPr>
          <w:i w:val="0"/>
          <w:iCs/>
          <w:color w:val="auto"/>
        </w:rPr>
        <w:t xml:space="preserve">zabezpečuje elektronické odosielanie rozhodnutí smerom k občanom a inštitúciám. Po kybernetickom útoku v roku 2025 neexistuje interný systém na automatizovanú distribúciu prijatých elektronických podaní – podania sa prijímajú buď listinne, alebo vo všeobecnej agende ÚPVS a ďalej sa distribuujú manuálne, </w:t>
      </w:r>
      <w:r w:rsidR="00F006B7" w:rsidRPr="007050A1">
        <w:rPr>
          <w:i w:val="0"/>
          <w:iCs/>
          <w:color w:val="auto"/>
        </w:rPr>
        <w:t xml:space="preserve">bez ďalšej podpory </w:t>
      </w:r>
      <w:r w:rsidRPr="007050A1">
        <w:rPr>
          <w:i w:val="0"/>
          <w:iCs/>
          <w:color w:val="auto"/>
        </w:rPr>
        <w:t xml:space="preserve">informačných systémov. </w:t>
      </w:r>
    </w:p>
    <w:p w14:paraId="2B9C1DB7" w14:textId="20DBE11B" w:rsidR="001D2BE6" w:rsidRPr="007050A1" w:rsidRDefault="001D2BE6" w:rsidP="007050A1">
      <w:pPr>
        <w:pStyle w:val="Instrukcia"/>
        <w:jc w:val="both"/>
        <w:rPr>
          <w:i w:val="0"/>
          <w:iCs/>
          <w:color w:val="auto"/>
        </w:rPr>
      </w:pPr>
      <w:r w:rsidRPr="007050A1">
        <w:rPr>
          <w:i w:val="0"/>
          <w:iCs/>
          <w:color w:val="auto"/>
        </w:rPr>
        <w:t xml:space="preserve">Zotrvávať v tomto stave nie je možné, pretože </w:t>
      </w:r>
      <w:r w:rsidR="00456E49" w:rsidRPr="007050A1">
        <w:rPr>
          <w:i w:val="0"/>
          <w:iCs/>
          <w:color w:val="auto"/>
        </w:rPr>
        <w:t xml:space="preserve">neumožňuje </w:t>
      </w:r>
      <w:r w:rsidRPr="007050A1">
        <w:rPr>
          <w:i w:val="0"/>
          <w:iCs/>
          <w:color w:val="auto"/>
        </w:rPr>
        <w:t>plnohodnotný príjem a evidencia elektronických podaní</w:t>
      </w:r>
      <w:r w:rsidR="0096084F" w:rsidRPr="007050A1">
        <w:rPr>
          <w:i w:val="0"/>
          <w:iCs/>
          <w:color w:val="auto"/>
        </w:rPr>
        <w:t xml:space="preserve"> v zmysle potrieb ÚGKK, KOOÚ a požiadaviek programu životných situácií</w:t>
      </w:r>
      <w:r w:rsidR="009E3D4D">
        <w:rPr>
          <w:i w:val="0"/>
          <w:iCs/>
          <w:color w:val="auto"/>
        </w:rPr>
        <w:t xml:space="preserve"> (rozumej prijímanie </w:t>
      </w:r>
      <w:r w:rsidR="00CE3D2B">
        <w:rPr>
          <w:i w:val="0"/>
          <w:iCs/>
          <w:color w:val="auto"/>
        </w:rPr>
        <w:t>podaní</w:t>
      </w:r>
      <w:r w:rsidR="009E3D4D">
        <w:rPr>
          <w:i w:val="0"/>
          <w:iCs/>
          <w:color w:val="auto"/>
        </w:rPr>
        <w:t xml:space="preserve"> zo špecializovaného portálu)</w:t>
      </w:r>
      <w:r w:rsidR="0096084F" w:rsidRPr="007050A1">
        <w:rPr>
          <w:i w:val="0"/>
          <w:iCs/>
          <w:color w:val="auto"/>
        </w:rPr>
        <w:t>.</w:t>
      </w:r>
    </w:p>
    <w:p w14:paraId="1F2CB1A6" w14:textId="77777777" w:rsidR="001D2BE6" w:rsidRPr="007050A1" w:rsidRDefault="001D2BE6" w:rsidP="007050A1">
      <w:pPr>
        <w:pStyle w:val="Instrukcia"/>
        <w:jc w:val="both"/>
        <w:rPr>
          <w:i w:val="0"/>
          <w:iCs/>
          <w:color w:val="auto"/>
        </w:rPr>
      </w:pPr>
    </w:p>
    <w:p w14:paraId="10A801AD" w14:textId="3A1CD040" w:rsidR="001D2BE6" w:rsidRPr="007050A1" w:rsidRDefault="001D2BE6" w:rsidP="007050A1">
      <w:pPr>
        <w:pStyle w:val="Instrukcia"/>
        <w:jc w:val="both"/>
        <w:rPr>
          <w:i w:val="0"/>
          <w:iCs/>
          <w:color w:val="auto"/>
        </w:rPr>
      </w:pPr>
      <w:r w:rsidRPr="007050A1">
        <w:rPr>
          <w:i w:val="0"/>
          <w:iCs/>
          <w:color w:val="auto"/>
        </w:rPr>
        <w:t>Teoretickou alternatívou by bolo vybudovať úplne nový systém na príjem podaní. To by však znamenalo zavedenie ďalšej aplikácie do pracovného prostredia pracovníkov KOOÚ, čo by zvýšilo počet systémov, s ktorými musia manipulovať, a predĺžilo by čas implementácie</w:t>
      </w:r>
      <w:r w:rsidR="00865E4C" w:rsidRPr="007050A1">
        <w:rPr>
          <w:i w:val="0"/>
          <w:iCs/>
          <w:color w:val="auto"/>
        </w:rPr>
        <w:t xml:space="preserve"> za termíny programu životných s</w:t>
      </w:r>
      <w:r w:rsidR="002A4B06">
        <w:rPr>
          <w:i w:val="0"/>
          <w:iCs/>
          <w:color w:val="auto"/>
        </w:rPr>
        <w:t>i</w:t>
      </w:r>
      <w:r w:rsidR="00865E4C" w:rsidRPr="007050A1">
        <w:rPr>
          <w:i w:val="0"/>
          <w:iCs/>
          <w:color w:val="auto"/>
        </w:rPr>
        <w:t>tuácií</w:t>
      </w:r>
      <w:r w:rsidRPr="007050A1">
        <w:rPr>
          <w:i w:val="0"/>
          <w:iCs/>
          <w:color w:val="auto"/>
        </w:rPr>
        <w:t xml:space="preserve">. </w:t>
      </w:r>
    </w:p>
    <w:p w14:paraId="34606184" w14:textId="77777777" w:rsidR="00865E4C" w:rsidRPr="007050A1" w:rsidRDefault="00865E4C" w:rsidP="007050A1">
      <w:pPr>
        <w:jc w:val="both"/>
      </w:pPr>
    </w:p>
    <w:p w14:paraId="1855118F" w14:textId="1BE25E2A" w:rsidR="001D2BE6" w:rsidRPr="007050A1" w:rsidRDefault="001D2BE6" w:rsidP="007050A1">
      <w:pPr>
        <w:pStyle w:val="Instrukcia"/>
        <w:jc w:val="both"/>
        <w:rPr>
          <w:i w:val="0"/>
          <w:iCs/>
          <w:color w:val="auto"/>
        </w:rPr>
      </w:pPr>
      <w:r w:rsidRPr="007050A1">
        <w:rPr>
          <w:i w:val="0"/>
          <w:iCs/>
          <w:color w:val="auto"/>
        </w:rPr>
        <w:t xml:space="preserve">Rozšírenie ELODO o funkcionality pre príjem a distribúciu podaní predstavuje </w:t>
      </w:r>
      <w:r w:rsidR="00865E4C" w:rsidRPr="007050A1">
        <w:rPr>
          <w:i w:val="0"/>
          <w:iCs/>
          <w:color w:val="auto"/>
        </w:rPr>
        <w:t xml:space="preserve">vhodnú </w:t>
      </w:r>
      <w:r w:rsidRPr="007050A1">
        <w:rPr>
          <w:i w:val="0"/>
          <w:iCs/>
          <w:color w:val="auto"/>
        </w:rPr>
        <w:t xml:space="preserve">alternatívu – pričom </w:t>
      </w:r>
      <w:proofErr w:type="spellStart"/>
      <w:r w:rsidRPr="007050A1">
        <w:rPr>
          <w:i w:val="0"/>
          <w:iCs/>
          <w:color w:val="auto"/>
        </w:rPr>
        <w:t>nenavyšuje</w:t>
      </w:r>
      <w:proofErr w:type="spellEnd"/>
      <w:r w:rsidRPr="007050A1">
        <w:rPr>
          <w:i w:val="0"/>
          <w:iCs/>
          <w:color w:val="auto"/>
        </w:rPr>
        <w:t xml:space="preserve"> počet systémov, zabezpečuje kontinuitu práce a umožňuje obnoviť automatizované spracovanie podaní, ktoré v súčasnosti chýba.</w:t>
      </w:r>
      <w:r w:rsidR="00343A8A">
        <w:rPr>
          <w:i w:val="0"/>
          <w:iCs/>
          <w:color w:val="auto"/>
        </w:rPr>
        <w:t xml:space="preserve"> Zároveň</w:t>
      </w:r>
      <w:r w:rsidR="002A4B06">
        <w:rPr>
          <w:i w:val="0"/>
          <w:iCs/>
          <w:color w:val="auto"/>
        </w:rPr>
        <w:t>,</w:t>
      </w:r>
      <w:r w:rsidR="00343A8A">
        <w:rPr>
          <w:i w:val="0"/>
          <w:iCs/>
          <w:color w:val="auto"/>
        </w:rPr>
        <w:t xml:space="preserve"> v zmysle požadovanej integrácie na rezortnú integračnú platformu</w:t>
      </w:r>
      <w:r w:rsidR="002A4B06">
        <w:rPr>
          <w:i w:val="0"/>
          <w:iCs/>
          <w:color w:val="auto"/>
        </w:rPr>
        <w:t>,</w:t>
      </w:r>
      <w:r w:rsidR="00343A8A">
        <w:rPr>
          <w:i w:val="0"/>
          <w:iCs/>
          <w:color w:val="auto"/>
        </w:rPr>
        <w:t xml:space="preserve"> je systém modulárny a</w:t>
      </w:r>
      <w:r w:rsidR="00C15342">
        <w:rPr>
          <w:i w:val="0"/>
          <w:iCs/>
          <w:color w:val="auto"/>
        </w:rPr>
        <w:t xml:space="preserve"> pripravený na budúcu integráciu s novým agendovým systémom ISKN 2.0.</w:t>
      </w:r>
    </w:p>
    <w:p w14:paraId="0AB2DEBE" w14:textId="5057A18E" w:rsidR="00084F6C" w:rsidRPr="00CD71B5" w:rsidRDefault="00084F6C" w:rsidP="00856450">
      <w:pPr>
        <w:pStyle w:val="Instrukcia"/>
      </w:pPr>
    </w:p>
    <w:p w14:paraId="72EF150B" w14:textId="030E263A" w:rsidR="00F22514" w:rsidRPr="00CD71B5" w:rsidRDefault="52D1989B" w:rsidP="000475A7">
      <w:pPr>
        <w:pStyle w:val="Heading2"/>
      </w:pPr>
      <w:bookmarkStart w:id="134" w:name="_Toc47815704"/>
      <w:bookmarkStart w:id="135" w:name="_Toc1888607264"/>
      <w:bookmarkStart w:id="136" w:name="_Toc609127555"/>
      <w:bookmarkStart w:id="137" w:name="_Toc1016816405"/>
      <w:bookmarkStart w:id="138" w:name="_Toc1570812277"/>
      <w:bookmarkStart w:id="139" w:name="_Toc654836100"/>
      <w:bookmarkStart w:id="140" w:name="_Toc534841930"/>
      <w:bookmarkStart w:id="141" w:name="_Toc1695646942"/>
      <w:bookmarkStart w:id="142" w:name="_Toc452731307"/>
      <w:bookmarkStart w:id="143" w:name="_Toc1493751813"/>
      <w:bookmarkStart w:id="144" w:name="_Toc744122543"/>
      <w:bookmarkStart w:id="145" w:name="_Toc982854671"/>
      <w:bookmarkStart w:id="146" w:name="_Toc152607320"/>
      <w:r w:rsidRPr="00CD71B5">
        <w:t>N</w:t>
      </w:r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r w:rsidR="00CD4C93" w:rsidRPr="00CD71B5">
        <w:t>áhľad architektúry a popis budúceho cieľového produktu</w:t>
      </w:r>
    </w:p>
    <w:p w14:paraId="749DB25F" w14:textId="191D47C9" w:rsidR="004A702E" w:rsidRDefault="00DD0A5C" w:rsidP="007050A1">
      <w:pPr>
        <w:jc w:val="both"/>
      </w:pPr>
      <w:r>
        <w:t xml:space="preserve">Modernizovaný ELODO bude v cieľovom stave plniť úlohu centrálnej aplikácie pre prijímanie, evidenciu a odosielanie elektronických podaní. </w:t>
      </w:r>
    </w:p>
    <w:p w14:paraId="17FC118B" w14:textId="1357BBD8" w:rsidR="004A702E" w:rsidRDefault="00DD0A5C" w:rsidP="007050A1">
      <w:pPr>
        <w:jc w:val="both"/>
      </w:pPr>
      <w:r>
        <w:t>Systém sa rozšíri o modul príjmu elektronických podaní prostredníctvom rezortnej integračnej platformy (RIP); tento modul zabezpečí automatizovan</w:t>
      </w:r>
      <w:r w:rsidR="004A702E">
        <w:t>ú</w:t>
      </w:r>
      <w:r>
        <w:t xml:space="preserve"> </w:t>
      </w:r>
      <w:r w:rsidR="004A702E">
        <w:t xml:space="preserve">distribúciu </w:t>
      </w:r>
      <w:r>
        <w:t xml:space="preserve">podaní pracovníkom katastrálnych odborov (KOOÚ) a umožní nahrať elektronické </w:t>
      </w:r>
      <w:r w:rsidR="00CE47A6">
        <w:t xml:space="preserve">doplnenia podaní </w:t>
      </w:r>
      <w:r>
        <w:t xml:space="preserve">doručené mimo RIP i naskenované listinné doplnenia. </w:t>
      </w:r>
    </w:p>
    <w:p w14:paraId="64C7A510" w14:textId="15FACFA0" w:rsidR="00EA2633" w:rsidRDefault="00EA2633" w:rsidP="007050A1">
      <w:pPr>
        <w:jc w:val="both"/>
      </w:pPr>
      <w:r>
        <w:t xml:space="preserve">Súčasťou riešenia bude aj </w:t>
      </w:r>
      <w:r w:rsidR="004B05C0">
        <w:t xml:space="preserve">ručná </w:t>
      </w:r>
      <w:r w:rsidR="00A842CA">
        <w:t xml:space="preserve">evidencia podaní doručených na okresné úrady ako všeobecné podanie do ÚPVS, čím sa zabezpečí jednotný archív všetkých elektronicky doručených </w:t>
      </w:r>
      <w:r w:rsidR="006C64AB">
        <w:t xml:space="preserve">a odoslaných </w:t>
      </w:r>
      <w:r w:rsidR="00A842CA">
        <w:t>podaní</w:t>
      </w:r>
      <w:r w:rsidR="00D97E1E">
        <w:t xml:space="preserve"> na KOOÚ.</w:t>
      </w:r>
    </w:p>
    <w:p w14:paraId="2F3B6604" w14:textId="27CE0E6F" w:rsidR="00CF1C88" w:rsidRDefault="00DD0A5C" w:rsidP="007050A1">
      <w:pPr>
        <w:jc w:val="both"/>
      </w:pPr>
      <w:r>
        <w:t>Súčasťou riešenia bude podporná funkcionalita na overovanie kvalifikovaných elektronických podpisov, ktorá zobrazuje detaily podpisu</w:t>
      </w:r>
      <w:r w:rsidR="00B41D2D">
        <w:t xml:space="preserve"> a</w:t>
      </w:r>
      <w:r w:rsidR="00C12A60">
        <w:t xml:space="preserve"> pečiatok</w:t>
      </w:r>
      <w:r>
        <w:t xml:space="preserve"> a dôvod neplatnosti po overení cez RIP. Systém bude generovať </w:t>
      </w:r>
      <w:r w:rsidR="00CF1C88">
        <w:t xml:space="preserve">vybrané </w:t>
      </w:r>
      <w:r>
        <w:t>notifikačné udalosti a</w:t>
      </w:r>
      <w:r w:rsidR="004C71AD">
        <w:t xml:space="preserve"> ktoré budú </w:t>
      </w:r>
      <w:r>
        <w:t xml:space="preserve">prostredníctvom RIP </w:t>
      </w:r>
      <w:r w:rsidR="004C71AD">
        <w:t xml:space="preserve">odosielané </w:t>
      </w:r>
      <w:r>
        <w:t>do centrálneho notifikačného modulu (CNM</w:t>
      </w:r>
      <w:r w:rsidR="00534262">
        <w:t xml:space="preserve"> – prostredníctvom RIP a CAMP</w:t>
      </w:r>
      <w:r>
        <w:t xml:space="preserve">) a na modernizovaný portál DSKN. </w:t>
      </w:r>
    </w:p>
    <w:p w14:paraId="0B58BB99" w14:textId="5009BBA0" w:rsidR="00542846" w:rsidRDefault="008E35BF" w:rsidP="007050A1">
      <w:pPr>
        <w:jc w:val="both"/>
      </w:pPr>
      <w:r>
        <w:t xml:space="preserve">ELODO zároveň zabezpečí, </w:t>
      </w:r>
      <w:r w:rsidR="00B63E74">
        <w:t xml:space="preserve">pre všetky </w:t>
      </w:r>
      <w:r w:rsidR="00DD0A5C">
        <w:t xml:space="preserve">prijaté a odoslané dokumenty </w:t>
      </w:r>
      <w:r w:rsidRPr="008E35BF">
        <w:t>archivovanie dokumentov pre dlhodobú overiteľnosť elektronických podpisov.</w:t>
      </w:r>
      <w:r w:rsidR="00DD0A5C">
        <w:t xml:space="preserve"> </w:t>
      </w:r>
    </w:p>
    <w:p w14:paraId="6D340D80" w14:textId="7D1BC68B" w:rsidR="00DD0A5C" w:rsidRDefault="00DD0A5C" w:rsidP="007050A1">
      <w:pPr>
        <w:jc w:val="both"/>
      </w:pPr>
      <w:r>
        <w:t>Keďže projekt rozširuje existujúci systém, užívateľské procesy zostanú zachované; budú len aktualizované tak, aby sa zjednodušila manipulácia s podaniami a</w:t>
      </w:r>
      <w:r w:rsidR="00542846">
        <w:t> nenavýšil sa</w:t>
      </w:r>
      <w:r>
        <w:t xml:space="preserve"> počet systémov, s ktorými pracujú zamestnanci.</w:t>
      </w:r>
    </w:p>
    <w:p w14:paraId="00F6EA54" w14:textId="77777777" w:rsidR="00DD0A5C" w:rsidRDefault="00DD0A5C" w:rsidP="007050A1">
      <w:pPr>
        <w:jc w:val="both"/>
      </w:pPr>
    </w:p>
    <w:p w14:paraId="5E8DC280" w14:textId="206FCF41" w:rsidR="00F83236" w:rsidRDefault="00DD0A5C" w:rsidP="007050A1">
      <w:pPr>
        <w:jc w:val="both"/>
      </w:pPr>
      <w:r>
        <w:t>V biznis vrstve zostáva kľúčovým procesom obeh elektronického podania</w:t>
      </w:r>
      <w:r w:rsidR="0030750F">
        <w:t>, pričom elektronické podanie</w:t>
      </w:r>
      <w:r w:rsidR="00D45357">
        <w:t xml:space="preserve"> </w:t>
      </w:r>
      <w:r w:rsidR="0030750F">
        <w:t xml:space="preserve">prijaté prostredníctvom </w:t>
      </w:r>
      <w:r>
        <w:t xml:space="preserve">RIP </w:t>
      </w:r>
      <w:r w:rsidR="00E445EC">
        <w:t xml:space="preserve">bude </w:t>
      </w:r>
      <w:r>
        <w:t>doruč</w:t>
      </w:r>
      <w:r w:rsidR="00E445EC">
        <w:t>ené na distribúciu</w:t>
      </w:r>
      <w:r>
        <w:t xml:space="preserve"> do ELODO</w:t>
      </w:r>
      <w:r w:rsidR="00E445EC">
        <w:t>.</w:t>
      </w:r>
      <w:r>
        <w:t xml:space="preserve"> </w:t>
      </w:r>
      <w:r w:rsidR="00E445EC">
        <w:t xml:space="preserve">ELODO </w:t>
      </w:r>
      <w:r>
        <w:t xml:space="preserve">zaeviduje podanie, pridelí ho </w:t>
      </w:r>
      <w:r w:rsidR="00E445EC">
        <w:t xml:space="preserve">na </w:t>
      </w:r>
      <w:r w:rsidR="00A975BE">
        <w:t xml:space="preserve">relevantný katastrálny úrad a </w:t>
      </w:r>
      <w:r>
        <w:t xml:space="preserve">pracovníkovi KOOÚ umožní </w:t>
      </w:r>
      <w:r w:rsidR="009D0E47">
        <w:t xml:space="preserve">prevziať </w:t>
      </w:r>
      <w:r w:rsidR="00A975BE">
        <w:t xml:space="preserve">podanie </w:t>
      </w:r>
      <w:r>
        <w:t>v rámci svojej „agendy“</w:t>
      </w:r>
      <w:r w:rsidR="009D0E47">
        <w:t xml:space="preserve"> na spracovanie</w:t>
      </w:r>
      <w:r>
        <w:t xml:space="preserve">. </w:t>
      </w:r>
      <w:r w:rsidR="00F83236">
        <w:t>Zároveň pre prípa</w:t>
      </w:r>
      <w:r w:rsidR="003E60FF">
        <w:t>d</w:t>
      </w:r>
      <w:r w:rsidR="00F83236">
        <w:t xml:space="preserve"> </w:t>
      </w:r>
      <w:r w:rsidR="00A975BE">
        <w:t>doplneni</w:t>
      </w:r>
      <w:r w:rsidR="00F83236">
        <w:t>a</w:t>
      </w:r>
      <w:r w:rsidR="00A975BE">
        <w:t xml:space="preserve"> </w:t>
      </w:r>
      <w:r w:rsidR="00F83236">
        <w:t xml:space="preserve">elektronických </w:t>
      </w:r>
      <w:r>
        <w:t>podan</w:t>
      </w:r>
      <w:r w:rsidR="00A975BE">
        <w:t>í</w:t>
      </w:r>
      <w:r>
        <w:t xml:space="preserve"> </w:t>
      </w:r>
      <w:r w:rsidR="00F83236">
        <w:t xml:space="preserve">listinnou formou </w:t>
      </w:r>
      <w:r>
        <w:t xml:space="preserve">systém umožní priloženie </w:t>
      </w:r>
      <w:proofErr w:type="spellStart"/>
      <w:r w:rsidR="00F83236">
        <w:t>scanov</w:t>
      </w:r>
      <w:proofErr w:type="spellEnd"/>
      <w:r w:rsidR="00F83236">
        <w:t xml:space="preserve"> </w:t>
      </w:r>
      <w:r>
        <w:t xml:space="preserve">dokumentov. </w:t>
      </w:r>
    </w:p>
    <w:p w14:paraId="6E0A8492" w14:textId="77777777" w:rsidR="003A705C" w:rsidRDefault="003A705C" w:rsidP="007050A1">
      <w:pPr>
        <w:jc w:val="both"/>
      </w:pPr>
    </w:p>
    <w:p w14:paraId="7477C8F5" w14:textId="3EE9D1E0" w:rsidR="0054181C" w:rsidRDefault="00DD0A5C" w:rsidP="007050A1">
      <w:pPr>
        <w:jc w:val="both"/>
      </w:pPr>
      <w:r>
        <w:t xml:space="preserve">V aplikačnej vrstve </w:t>
      </w:r>
      <w:r w:rsidR="008D75AC">
        <w:t>sa systém ELODO nebude deliť na samostatné moduly.</w:t>
      </w:r>
    </w:p>
    <w:p w14:paraId="6F192895" w14:textId="5A60D3A2" w:rsidR="008D75AC" w:rsidRDefault="0054181C" w:rsidP="007050A1">
      <w:pPr>
        <w:jc w:val="both"/>
      </w:pPr>
      <w:r>
        <w:t>Systém b</w:t>
      </w:r>
      <w:r w:rsidR="008D75AC">
        <w:t xml:space="preserve">ude </w:t>
      </w:r>
      <w:r>
        <w:t xml:space="preserve">rozšírený o </w:t>
      </w:r>
      <w:r w:rsidR="008D75AC">
        <w:t xml:space="preserve">funkcionality, </w:t>
      </w:r>
      <w:r w:rsidR="00804E3D">
        <w:t>pričom n</w:t>
      </w:r>
      <w:r w:rsidR="008D75AC">
        <w:t>ajdôležitejšia z nich je rozšírenie doterajšej funkcionality „odosielanie rozhodnutí“ aj o príjem podaní</w:t>
      </w:r>
      <w:r w:rsidR="00804E3D">
        <w:t>.</w:t>
      </w:r>
      <w:r w:rsidR="008D75AC">
        <w:t xml:space="preserve"> ELODO bude schopné prijímať </w:t>
      </w:r>
      <w:r w:rsidR="00804E3D">
        <w:t xml:space="preserve">a distribuovať </w:t>
      </w:r>
      <w:r w:rsidR="008D75AC">
        <w:t xml:space="preserve">elektronické podania </w:t>
      </w:r>
      <w:r w:rsidR="00804E3D">
        <w:t xml:space="preserve">prijaté z </w:t>
      </w:r>
      <w:r w:rsidR="008D75AC">
        <w:t>rezortnej integračnej platformy (RIP), evidovať ich a vytvárať podkladové údaje pre vybrané notifikácie.</w:t>
      </w:r>
    </w:p>
    <w:p w14:paraId="3336DB0F" w14:textId="77777777" w:rsidR="008D75AC" w:rsidRDefault="008D75AC" w:rsidP="007050A1">
      <w:pPr>
        <w:jc w:val="both"/>
      </w:pPr>
    </w:p>
    <w:p w14:paraId="7AE7D9C4" w14:textId="77777777" w:rsidR="00CF26CF" w:rsidRPr="00DB0679" w:rsidRDefault="00CF26CF" w:rsidP="007050A1">
      <w:pPr>
        <w:jc w:val="both"/>
      </w:pPr>
    </w:p>
    <w:p w14:paraId="5B90A35B" w14:textId="02AC1E39" w:rsidR="00665B09" w:rsidRDefault="00DD0A5C" w:rsidP="007050A1">
      <w:pPr>
        <w:jc w:val="both"/>
      </w:pPr>
      <w:r>
        <w:t xml:space="preserve">V technologickej vrstve bude ELODO naďalej prevádzkované ako webová aplikácia na existujúcej infraštruktúre ÚGKK SR. Integrácia so systémami </w:t>
      </w:r>
      <w:r w:rsidR="00665B09">
        <w:t>(špecializovaný portál</w:t>
      </w:r>
      <w:r>
        <w:t>, CNM</w:t>
      </w:r>
      <w:r w:rsidR="00E74202">
        <w:t>, CAMP</w:t>
      </w:r>
      <w:r w:rsidR="00665B09">
        <w:t>,</w:t>
      </w:r>
      <w:r>
        <w:t xml:space="preserve"> </w:t>
      </w:r>
      <w:r w:rsidR="00665B09">
        <w:t xml:space="preserve">moduly ÚPVS, </w:t>
      </w:r>
      <w:r w:rsidR="005C6B92">
        <w:t>kvalifikovaná</w:t>
      </w:r>
      <w:r>
        <w:t xml:space="preserve"> služb</w:t>
      </w:r>
      <w:r w:rsidR="00665B09">
        <w:t>a</w:t>
      </w:r>
      <w:r>
        <w:t xml:space="preserve"> overovani</w:t>
      </w:r>
      <w:r w:rsidR="00E74202">
        <w:t>a</w:t>
      </w:r>
      <w:r>
        <w:t xml:space="preserve"> podpisov</w:t>
      </w:r>
      <w:r w:rsidR="00047C4A">
        <w:t>, RIAM</w:t>
      </w:r>
      <w:r w:rsidR="00665B09">
        <w:t xml:space="preserve">) </w:t>
      </w:r>
      <w:r>
        <w:t xml:space="preserve">bude riešená prostredníctvom RIP. </w:t>
      </w:r>
    </w:p>
    <w:p w14:paraId="00C58BB5" w14:textId="77777777" w:rsidR="00725E03" w:rsidRPr="00CD71B5" w:rsidRDefault="00725E03" w:rsidP="000F1D2D"/>
    <w:p w14:paraId="60FEDC3E" w14:textId="77777777" w:rsidR="00D14345" w:rsidRPr="00CD71B5" w:rsidRDefault="00D14345" w:rsidP="000475A7">
      <w:pPr>
        <w:pStyle w:val="Heading2"/>
      </w:pPr>
      <w:bookmarkStart w:id="147" w:name="_Toc47815710"/>
      <w:bookmarkStart w:id="148" w:name="_Toc922415075"/>
      <w:bookmarkStart w:id="149" w:name="_Toc1275292488"/>
      <w:bookmarkStart w:id="150" w:name="_Toc1317943368"/>
      <w:bookmarkStart w:id="151" w:name="_Toc1059352832"/>
      <w:bookmarkStart w:id="152" w:name="_Toc1591178749"/>
      <w:bookmarkStart w:id="153" w:name="_Toc445439934"/>
      <w:bookmarkStart w:id="154" w:name="_Toc1718852369"/>
      <w:bookmarkStart w:id="155" w:name="_Toc222896765"/>
      <w:bookmarkStart w:id="156" w:name="_Toc663571237"/>
      <w:bookmarkStart w:id="157" w:name="_Toc1704088007"/>
      <w:bookmarkStart w:id="158" w:name="_Toc1721209686"/>
      <w:bookmarkStart w:id="159" w:name="_Toc152607327"/>
      <w:bookmarkStart w:id="160" w:name="_Toc510413662"/>
      <w:r w:rsidRPr="00CD71B5">
        <w:t>Biznis vrstva</w:t>
      </w:r>
    </w:p>
    <w:p w14:paraId="14944249" w14:textId="77777777" w:rsidR="00FE655D" w:rsidRPr="00CD71B5" w:rsidRDefault="00FE655D" w:rsidP="00FE655D"/>
    <w:p w14:paraId="2C54183B" w14:textId="2D4D1B41" w:rsidR="00D14345" w:rsidRPr="00CD71B5" w:rsidRDefault="001A3F47" w:rsidP="00063F83">
      <w:pPr>
        <w:pStyle w:val="Heading3"/>
      </w:pPr>
      <w:r w:rsidRPr="00CD71B5">
        <w:t>Návrh</w:t>
      </w:r>
      <w:r w:rsidR="00063F83" w:rsidRPr="00CD71B5">
        <w:t xml:space="preserve"> riešenia v biznis vrstve architektúry</w:t>
      </w:r>
    </w:p>
    <w:p w14:paraId="4541631E" w14:textId="77777777" w:rsidR="000F1D2D" w:rsidRDefault="000F1D2D" w:rsidP="007B1641"/>
    <w:p w14:paraId="63CFC2E4" w14:textId="3E4A1D1E" w:rsidR="007B66A3" w:rsidRDefault="007B66A3" w:rsidP="007B66A3">
      <w:pPr>
        <w:rPr>
          <w:rFonts w:eastAsia="Arial" w:cs="Arial"/>
        </w:rPr>
      </w:pPr>
      <w:r w:rsidRPr="00432655">
        <w:rPr>
          <w:rFonts w:eastAsia="Arial" w:cs="Arial"/>
        </w:rPr>
        <w:t>V dokumentoch KRIMP</w:t>
      </w:r>
      <w:r w:rsidRPr="4B34E4C6">
        <w:rPr>
          <w:rFonts w:eastAsia="Arial" w:cs="Arial"/>
        </w:rPr>
        <w:t xml:space="preserve"> (Koncept realizácie Implementačného plánu) boli identifikované </w:t>
      </w:r>
      <w:r>
        <w:rPr>
          <w:rFonts w:eastAsia="Arial" w:cs="Arial"/>
        </w:rPr>
        <w:t xml:space="preserve">nasledovné </w:t>
      </w:r>
      <w:r w:rsidRPr="4B34E4C6">
        <w:rPr>
          <w:rFonts w:eastAsia="Arial" w:cs="Arial"/>
        </w:rPr>
        <w:t>biznis požiadavky</w:t>
      </w:r>
      <w:r>
        <w:rPr>
          <w:rFonts w:eastAsia="Arial" w:cs="Arial"/>
        </w:rPr>
        <w:t xml:space="preserve"> na systém ELODO</w:t>
      </w:r>
      <w:r w:rsidR="00AD2D06">
        <w:rPr>
          <w:rFonts w:eastAsia="Arial" w:cs="Arial"/>
        </w:rPr>
        <w:t>, ktoré sú predmetom riešenia projektu</w:t>
      </w:r>
      <w:r>
        <w:rPr>
          <w:rFonts w:eastAsia="Arial" w:cs="Arial"/>
        </w:rPr>
        <w:t>:</w:t>
      </w:r>
    </w:p>
    <w:p w14:paraId="325DABD7" w14:textId="77777777" w:rsidR="007B66A3" w:rsidRDefault="007B66A3" w:rsidP="007B164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2835"/>
        <w:gridCol w:w="5238"/>
      </w:tblGrid>
      <w:tr w:rsidR="008E0711" w:rsidRPr="00E2085C" w14:paraId="146D9D18" w14:textId="77777777">
        <w:tc>
          <w:tcPr>
            <w:tcW w:w="1555" w:type="dxa"/>
            <w:vAlign w:val="center"/>
          </w:tcPr>
          <w:p w14:paraId="362018B3" w14:textId="77777777" w:rsidR="008E0711" w:rsidRPr="00E2085C" w:rsidRDefault="008E0711">
            <w:pPr>
              <w:rPr>
                <w:rFonts w:cs="Arial"/>
                <w:b/>
                <w:bCs/>
                <w:color w:val="000000"/>
              </w:rPr>
            </w:pPr>
            <w:r w:rsidRPr="00E2085C">
              <w:rPr>
                <w:rFonts w:cs="Arial"/>
                <w:b/>
                <w:bCs/>
                <w:color w:val="000000"/>
              </w:rPr>
              <w:t>Identifikácia biznis požiadavky</w:t>
            </w:r>
          </w:p>
        </w:tc>
        <w:tc>
          <w:tcPr>
            <w:tcW w:w="2835" w:type="dxa"/>
            <w:vAlign w:val="center"/>
          </w:tcPr>
          <w:p w14:paraId="0860531D" w14:textId="77777777" w:rsidR="008E0711" w:rsidRPr="00E2085C" w:rsidRDefault="008E0711">
            <w:pPr>
              <w:rPr>
                <w:rFonts w:cs="Arial"/>
                <w:b/>
                <w:bCs/>
                <w:color w:val="000000"/>
              </w:rPr>
            </w:pPr>
            <w:r w:rsidRPr="00E2085C">
              <w:rPr>
                <w:rFonts w:cs="Arial"/>
                <w:b/>
                <w:bCs/>
                <w:color w:val="000000"/>
              </w:rPr>
              <w:t>Názov biznis požiadavky</w:t>
            </w:r>
          </w:p>
        </w:tc>
        <w:tc>
          <w:tcPr>
            <w:tcW w:w="5238" w:type="dxa"/>
            <w:vAlign w:val="center"/>
          </w:tcPr>
          <w:p w14:paraId="726128F8" w14:textId="77777777" w:rsidR="008E0711" w:rsidRPr="00E2085C" w:rsidRDefault="008E0711">
            <w:pPr>
              <w:rPr>
                <w:rFonts w:cs="Arial"/>
                <w:b/>
                <w:bCs/>
                <w:color w:val="000000"/>
              </w:rPr>
            </w:pPr>
            <w:r w:rsidRPr="00E2085C">
              <w:rPr>
                <w:rFonts w:cs="Arial"/>
                <w:b/>
                <w:bCs/>
                <w:color w:val="000000"/>
              </w:rPr>
              <w:t>Popis biznis požiadavky</w:t>
            </w:r>
          </w:p>
        </w:tc>
      </w:tr>
      <w:tr w:rsidR="008E0711" w:rsidRPr="00E2085C" w14:paraId="2C515D65" w14:textId="77777777">
        <w:tc>
          <w:tcPr>
            <w:tcW w:w="1555" w:type="dxa"/>
            <w:vAlign w:val="center"/>
          </w:tcPr>
          <w:p w14:paraId="4C3063E1" w14:textId="77777777" w:rsidR="008E0711" w:rsidRPr="00E2085C" w:rsidRDefault="008E0711">
            <w:pPr>
              <w:rPr>
                <w:rFonts w:cs="Arial"/>
                <w:color w:val="000000"/>
              </w:rPr>
            </w:pPr>
            <w:r w:rsidRPr="00E2085C">
              <w:rPr>
                <w:rFonts w:cs="Arial"/>
                <w:color w:val="000000"/>
              </w:rPr>
              <w:t>ŽS2_BP_07a</w:t>
            </w:r>
          </w:p>
        </w:tc>
        <w:tc>
          <w:tcPr>
            <w:tcW w:w="2835" w:type="dxa"/>
            <w:vAlign w:val="center"/>
          </w:tcPr>
          <w:p w14:paraId="7774977C" w14:textId="77777777" w:rsidR="008E0711" w:rsidRPr="00E2085C" w:rsidRDefault="008E0711">
            <w:pPr>
              <w:rPr>
                <w:rFonts w:cs="Arial"/>
                <w:color w:val="000000"/>
              </w:rPr>
            </w:pPr>
            <w:r w:rsidRPr="00E2085C">
              <w:rPr>
                <w:rFonts w:cs="Arial"/>
                <w:color w:val="000000"/>
              </w:rPr>
              <w:t xml:space="preserve">Úprava služieb na </w:t>
            </w:r>
            <w:r>
              <w:rPr>
                <w:rFonts w:cs="Arial"/>
                <w:color w:val="000000"/>
              </w:rPr>
              <w:t>špecializovanom</w:t>
            </w:r>
            <w:r w:rsidRPr="00E2085C">
              <w:rPr>
                <w:rFonts w:cs="Arial"/>
                <w:color w:val="000000"/>
              </w:rPr>
              <w:t xml:space="preserve"> portáli do dizajnu ID SK (ID SK 3.0)</w:t>
            </w:r>
          </w:p>
        </w:tc>
        <w:tc>
          <w:tcPr>
            <w:tcW w:w="5238" w:type="dxa"/>
            <w:vAlign w:val="center"/>
          </w:tcPr>
          <w:p w14:paraId="4EE46DB3" w14:textId="41AA20ED" w:rsidR="008E0711" w:rsidRPr="00E2085C" w:rsidRDefault="00331AB5">
            <w:pPr>
              <w:rPr>
                <w:rFonts w:cs="Arial"/>
                <w:color w:val="000000"/>
              </w:rPr>
            </w:pPr>
            <w:r w:rsidRPr="00331AB5">
              <w:rPr>
                <w:rFonts w:cs="Arial"/>
                <w:color w:val="000000"/>
              </w:rPr>
              <w:t>Zavedenie konkrétnych služieb súvisiacich s riešením ŽS do ID SK dizajnu - vstupné aj výstupné služby (ID SK 3.0) –  len nevyhnutné obrazovky / časti pre „Podávanie návrhu na vklad do KN - Predávam (kupujem) nehnuteľnosti A.1.1.1 „</w:t>
            </w:r>
          </w:p>
        </w:tc>
      </w:tr>
      <w:tr w:rsidR="008E0711" w:rsidRPr="00E2085C" w14:paraId="4B98E9E1" w14:textId="77777777">
        <w:tc>
          <w:tcPr>
            <w:tcW w:w="1555" w:type="dxa"/>
            <w:vAlign w:val="center"/>
          </w:tcPr>
          <w:p w14:paraId="0B1CA830" w14:textId="4D735290" w:rsidR="008E0711" w:rsidRPr="00E2085C" w:rsidRDefault="008E0711" w:rsidP="008E0711">
            <w:pPr>
              <w:rPr>
                <w:rFonts w:cs="Arial"/>
                <w:color w:val="000000"/>
              </w:rPr>
            </w:pPr>
            <w:r w:rsidRPr="00201727">
              <w:rPr>
                <w:rFonts w:ascii="Tahoma" w:hAnsi="Tahoma" w:cs="Tahoma"/>
                <w:color w:val="000000"/>
                <w:lang w:eastAsia="sk-SK"/>
              </w:rPr>
              <w:t>ŽS2_BP_11</w:t>
            </w:r>
          </w:p>
        </w:tc>
        <w:tc>
          <w:tcPr>
            <w:tcW w:w="2835" w:type="dxa"/>
            <w:vAlign w:val="center"/>
          </w:tcPr>
          <w:p w14:paraId="656CEAAA" w14:textId="5C333FB8" w:rsidR="008E0711" w:rsidRPr="00E2085C" w:rsidRDefault="008E0711" w:rsidP="008E0711">
            <w:pPr>
              <w:rPr>
                <w:rFonts w:cs="Arial"/>
                <w:color w:val="000000"/>
              </w:rPr>
            </w:pPr>
            <w:r w:rsidRPr="00871128">
              <w:rPr>
                <w:rFonts w:ascii="Tahoma" w:hAnsi="Tahoma" w:cs="Tahoma"/>
                <w:lang w:eastAsia="sk-SK"/>
              </w:rPr>
              <w:t>Rozšírenie a úprava notifikácii (kontextových správ) ÚPVS - Notifikácia na zaplatenie chýbajúceho poplatku (MMP)</w:t>
            </w:r>
          </w:p>
        </w:tc>
        <w:tc>
          <w:tcPr>
            <w:tcW w:w="5238" w:type="dxa"/>
            <w:vAlign w:val="center"/>
          </w:tcPr>
          <w:p w14:paraId="1E736290" w14:textId="03F5A1E8" w:rsidR="008E0711" w:rsidRPr="00E2085C" w:rsidRDefault="00A60EB3" w:rsidP="008E0711">
            <w:pPr>
              <w:rPr>
                <w:rFonts w:cs="Arial"/>
                <w:color w:val="000000"/>
              </w:rPr>
            </w:pPr>
            <w:r w:rsidRPr="00A60EB3">
              <w:rPr>
                <w:rFonts w:cs="Arial"/>
                <w:color w:val="000000"/>
              </w:rPr>
              <w:t>Ak občan nezdokladoval zaplatenie poplatku hneď pri podaní odíde mu jedna pripomienka na zaplatenie, nakoľko sa mu bez zaplateného poplatku preruší konanie a hneď ide rozhodnutie o prerušení konania. Ak by zaplatil, tak by sa ušetril čas a peniaze na vystavenie a zasielanie rozhodnutia o prerušení z dôvodu nezaplatenia</w:t>
            </w:r>
          </w:p>
        </w:tc>
      </w:tr>
      <w:tr w:rsidR="008E0711" w:rsidRPr="00E2085C" w14:paraId="7C0E7F85" w14:textId="77777777">
        <w:tc>
          <w:tcPr>
            <w:tcW w:w="1555" w:type="dxa"/>
            <w:vAlign w:val="center"/>
          </w:tcPr>
          <w:p w14:paraId="5942195C" w14:textId="352054C7" w:rsidR="008E0711" w:rsidRPr="00E2085C" w:rsidRDefault="008E0711" w:rsidP="008E0711">
            <w:pPr>
              <w:rPr>
                <w:rFonts w:cs="Arial"/>
                <w:color w:val="000000"/>
              </w:rPr>
            </w:pPr>
            <w:r w:rsidRPr="00F702AE">
              <w:t>ŽS6_BP_45</w:t>
            </w:r>
          </w:p>
        </w:tc>
        <w:tc>
          <w:tcPr>
            <w:tcW w:w="2835" w:type="dxa"/>
            <w:vAlign w:val="center"/>
          </w:tcPr>
          <w:p w14:paraId="57D3D196" w14:textId="34613574" w:rsidR="008E0711" w:rsidRPr="00E2085C" w:rsidRDefault="008E0711" w:rsidP="008E0711">
            <w:pPr>
              <w:rPr>
                <w:rFonts w:cs="Arial"/>
                <w:color w:val="000000"/>
              </w:rPr>
            </w:pPr>
            <w:r w:rsidRPr="00F702AE">
              <w:t>Jedna žiadosť o zmenu osobných údajov zapísaných v katastri - Fáza 2 (MMP)</w:t>
            </w:r>
          </w:p>
        </w:tc>
        <w:tc>
          <w:tcPr>
            <w:tcW w:w="5238" w:type="dxa"/>
            <w:vAlign w:val="center"/>
          </w:tcPr>
          <w:p w14:paraId="741C484C" w14:textId="10692591" w:rsidR="008E0711" w:rsidRPr="00E2085C" w:rsidRDefault="00657F29" w:rsidP="008E0711">
            <w:pPr>
              <w:rPr>
                <w:rFonts w:cs="Arial"/>
                <w:color w:val="000000"/>
              </w:rPr>
            </w:pPr>
            <w:r w:rsidRPr="00657F29">
              <w:rPr>
                <w:rFonts w:cs="Arial"/>
                <w:color w:val="000000"/>
              </w:rPr>
              <w:t xml:space="preserve">Elektronická služba “Žiadosť o zmenu osobných údajov zapísaných v katastri” portálu bude len jedna, občanovi sa ponúkne zoznam všetkých jeho nehnuteľností a na pozadí sa automaticky rozdistribuuje na všetky dotknuté OÚ KN. </w:t>
            </w:r>
          </w:p>
        </w:tc>
      </w:tr>
    </w:tbl>
    <w:p w14:paraId="5C5DCAE4" w14:textId="77777777" w:rsidR="007B66A3" w:rsidRDefault="007B66A3" w:rsidP="007B1641"/>
    <w:p w14:paraId="56E6256F" w14:textId="77777777" w:rsidR="00463A7C" w:rsidRDefault="00463A7C" w:rsidP="007050A1">
      <w:pPr>
        <w:jc w:val="both"/>
      </w:pPr>
    </w:p>
    <w:p w14:paraId="2EA1397C" w14:textId="77777777" w:rsidR="005B0859" w:rsidRDefault="00463A7C" w:rsidP="007050A1">
      <w:pPr>
        <w:jc w:val="both"/>
      </w:pPr>
      <w:r w:rsidRPr="00463A7C">
        <w:rPr>
          <w:b/>
          <w:bCs/>
        </w:rPr>
        <w:t>ŽS2_BP_07a – Úprava služieb na špecializovanom portáli do dizajnu ID SK 3.0</w:t>
      </w:r>
      <w:r w:rsidRPr="00463A7C">
        <w:t xml:space="preserve"> a </w:t>
      </w:r>
    </w:p>
    <w:p w14:paraId="46AA7A67" w14:textId="77777777" w:rsidR="005B0859" w:rsidRDefault="00463A7C" w:rsidP="007050A1">
      <w:pPr>
        <w:jc w:val="both"/>
      </w:pPr>
      <w:r w:rsidRPr="00463A7C">
        <w:rPr>
          <w:b/>
          <w:bCs/>
        </w:rPr>
        <w:t>ŽS6_BP_45 – Jedna žiadosť o zmenu osobných údajov zapísaných v katastri (fáza 2)</w:t>
      </w:r>
      <w:r w:rsidRPr="00463A7C">
        <w:t xml:space="preserve"> </w:t>
      </w:r>
    </w:p>
    <w:p w14:paraId="02BDA012" w14:textId="77777777" w:rsidR="005B0859" w:rsidRDefault="005B0859" w:rsidP="007050A1">
      <w:pPr>
        <w:jc w:val="both"/>
      </w:pPr>
    </w:p>
    <w:p w14:paraId="74D02E80" w14:textId="50A7AD49" w:rsidR="00EE2E18" w:rsidRDefault="005B0859" w:rsidP="007050A1">
      <w:pPr>
        <w:jc w:val="both"/>
      </w:pPr>
      <w:r w:rsidRPr="00463A7C">
        <w:t xml:space="preserve">V rámci implementácie biznis požiadaviek </w:t>
      </w:r>
      <w:r w:rsidRPr="005B0859">
        <w:t xml:space="preserve">ŽS2_BP_07a </w:t>
      </w:r>
      <w:r>
        <w:t xml:space="preserve">a </w:t>
      </w:r>
      <w:r w:rsidRPr="005B0859">
        <w:t>ŽS6_BP_45</w:t>
      </w:r>
      <w:r>
        <w:t xml:space="preserve"> </w:t>
      </w:r>
      <w:r w:rsidR="00463A7C" w:rsidRPr="00463A7C">
        <w:t>sa ELODO, ako interná aplikácia ÚGKK SR, rozšíri o komplexnú funkcionalitu prijímania a správy elektronických podaní. Elektronické návrhy na vklad nehnuteľnosti či žiadosti o zmenu osobných údajov budú občania podávať na portáli DSKN upravenom do dizajnu ID SK 3.0</w:t>
      </w:r>
      <w:r w:rsidR="00EE2E18">
        <w:t>.</w:t>
      </w:r>
      <w:r w:rsidR="00463A7C" w:rsidRPr="00463A7C">
        <w:t xml:space="preserve"> </w:t>
      </w:r>
    </w:p>
    <w:p w14:paraId="3F5178F5" w14:textId="109ED6AF" w:rsidR="00EE2E18" w:rsidRDefault="00463A7C" w:rsidP="007050A1">
      <w:pPr>
        <w:jc w:val="both"/>
      </w:pPr>
      <w:r w:rsidRPr="00463A7C">
        <w:t xml:space="preserve">ELODO ich prostredníctvom rezortnej integračnej platformy (RIP) prevezme, zaeviduje s prílohami a </w:t>
      </w:r>
      <w:proofErr w:type="spellStart"/>
      <w:r w:rsidRPr="00463A7C">
        <w:t>metaúdajmi</w:t>
      </w:r>
      <w:proofErr w:type="spellEnd"/>
      <w:r w:rsidRPr="00463A7C">
        <w:t>,</w:t>
      </w:r>
      <w:r w:rsidR="004D7152">
        <w:t xml:space="preserve"> </w:t>
      </w:r>
      <w:r w:rsidR="004D7152" w:rsidRPr="00463A7C">
        <w:t>umožní nahratie naskenovaných listinných príloh</w:t>
      </w:r>
      <w:r w:rsidR="004D7152">
        <w:t>, alebo doplnení podaní z ÚPVS a</w:t>
      </w:r>
      <w:r w:rsidRPr="00463A7C">
        <w:t xml:space="preserve"> </w:t>
      </w:r>
      <w:r w:rsidR="00D654E3">
        <w:t xml:space="preserve">umožní samostatné </w:t>
      </w:r>
      <w:r w:rsidRPr="00463A7C">
        <w:t>over</w:t>
      </w:r>
      <w:r w:rsidR="00D654E3">
        <w:t>enie</w:t>
      </w:r>
      <w:r w:rsidRPr="00463A7C">
        <w:t xml:space="preserve"> podpis</w:t>
      </w:r>
      <w:r w:rsidR="00D654E3">
        <w:t>ov</w:t>
      </w:r>
      <w:r w:rsidRPr="00463A7C">
        <w:t xml:space="preserve">. Každé podanie systém </w:t>
      </w:r>
      <w:r w:rsidR="002C21D7">
        <w:t xml:space="preserve">zaeviduje, </w:t>
      </w:r>
      <w:r w:rsidRPr="00463A7C">
        <w:t>automaticky alebo manuálne priradí konkrétnemu okresnému úradu a</w:t>
      </w:r>
      <w:r w:rsidR="00AB2757">
        <w:t xml:space="preserve"> umožní prevziať </w:t>
      </w:r>
      <w:r w:rsidR="00721DD0">
        <w:t>zodpovedn</w:t>
      </w:r>
      <w:r w:rsidR="00AB2757">
        <w:t>ým</w:t>
      </w:r>
      <w:r w:rsidR="00721DD0">
        <w:t xml:space="preserve"> pracovníko</w:t>
      </w:r>
      <w:r w:rsidR="00AB2757">
        <w:t>m</w:t>
      </w:r>
      <w:r w:rsidRPr="00463A7C">
        <w:t xml:space="preserve">, pričom </w:t>
      </w:r>
      <w:r w:rsidR="00721DD0">
        <w:t xml:space="preserve">ten </w:t>
      </w:r>
      <w:r w:rsidRPr="00463A7C">
        <w:t>bud</w:t>
      </w:r>
      <w:r w:rsidR="00721DD0">
        <w:t>e</w:t>
      </w:r>
      <w:r w:rsidRPr="00463A7C">
        <w:t xml:space="preserve"> mať k dispozícii </w:t>
      </w:r>
      <w:proofErr w:type="spellStart"/>
      <w:r w:rsidRPr="00463A7C">
        <w:t>personalizovanú</w:t>
      </w:r>
      <w:proofErr w:type="spellEnd"/>
      <w:r w:rsidRPr="00463A7C">
        <w:t xml:space="preserve"> „Moju agendu“</w:t>
      </w:r>
      <w:r w:rsidR="005221DE">
        <w:t>. S</w:t>
      </w:r>
      <w:r w:rsidR="00EE2E18">
        <w:t xml:space="preserve">ystém poskytne </w:t>
      </w:r>
      <w:r w:rsidRPr="00463A7C">
        <w:t xml:space="preserve">prehľad o všetkých rozpracovaných podaniach </w:t>
      </w:r>
      <w:r w:rsidR="00EE2E18">
        <w:t xml:space="preserve">pre nadriadeného </w:t>
      </w:r>
      <w:r w:rsidRPr="00463A7C">
        <w:t>a</w:t>
      </w:r>
      <w:r w:rsidR="00EE2E18">
        <w:t> </w:t>
      </w:r>
      <w:r w:rsidRPr="00463A7C">
        <w:t>administrátor</w:t>
      </w:r>
      <w:r w:rsidR="00EE2E18">
        <w:t xml:space="preserve"> bude mať k dispozícii </w:t>
      </w:r>
      <w:r w:rsidRPr="00463A7C">
        <w:t xml:space="preserve">prehľad za celé Slovensko. </w:t>
      </w:r>
    </w:p>
    <w:p w14:paraId="76E66D83" w14:textId="38F6416D" w:rsidR="00463A7C" w:rsidRDefault="00463A7C" w:rsidP="007050A1">
      <w:pPr>
        <w:jc w:val="both"/>
      </w:pPr>
      <w:r w:rsidRPr="00463A7C">
        <w:t>Pri žiadosti o zmenu osobných údajov (ŽS6_BP_45) bude ELODO navyše schopné jedinú žiadosť podanú občanom interne rozdeliť na samostatné položky pre každú dotknutú nehnuteľnosť a automaticky ich priradiť na spracovanie príslušným okresným úradom, čo umožní občanovi komunikovať cez jednu službu, kým systém zabezpečí efektívne vybavenie všetkých nehnuteľností</w:t>
      </w:r>
      <w:r w:rsidR="00A027F5">
        <w:t xml:space="preserve"> v rôznych KOOÚ</w:t>
      </w:r>
      <w:r w:rsidRPr="00463A7C">
        <w:t>.</w:t>
      </w:r>
    </w:p>
    <w:p w14:paraId="53A2F83F" w14:textId="77777777" w:rsidR="002F4021" w:rsidRDefault="002F4021" w:rsidP="007050A1">
      <w:pPr>
        <w:jc w:val="both"/>
      </w:pPr>
    </w:p>
    <w:p w14:paraId="1D55EBE4" w14:textId="77777777" w:rsidR="005B0859" w:rsidRDefault="00AC4B7E" w:rsidP="007050A1">
      <w:pPr>
        <w:jc w:val="both"/>
        <w:rPr>
          <w:b/>
          <w:bCs/>
        </w:rPr>
      </w:pPr>
      <w:r w:rsidRPr="00AC4B7E">
        <w:rPr>
          <w:b/>
          <w:bCs/>
        </w:rPr>
        <w:t>ŽS2_BP_11 – Notifikácia na zaplatenie chýbajúceho poplatku</w:t>
      </w:r>
    </w:p>
    <w:p w14:paraId="709B10B7" w14:textId="7AD16096" w:rsidR="00DF6277" w:rsidRDefault="005B6A44" w:rsidP="007050A1">
      <w:pPr>
        <w:jc w:val="both"/>
      </w:pPr>
      <w:r w:rsidRPr="005B6A44">
        <w:lastRenderedPageBreak/>
        <w:t>Systém bude rozlišovať výzvu na uhradenie správneho poplatku</w:t>
      </w:r>
      <w:r w:rsidR="00BE1C2E">
        <w:t>,</w:t>
      </w:r>
      <w:r w:rsidRPr="005B6A44">
        <w:t xml:space="preserve"> na základe ktorej </w:t>
      </w:r>
      <w:r w:rsidR="00BE1C2E">
        <w:t xml:space="preserve">budú </w:t>
      </w:r>
      <w:r w:rsidRPr="005B6A44">
        <w:t>generované špecializované notifikácie</w:t>
      </w:r>
      <w:r w:rsidR="00BE1C2E">
        <w:t xml:space="preserve"> na uhradenie.</w:t>
      </w:r>
      <w:r w:rsidRPr="005B6A44">
        <w:t xml:space="preserve"> </w:t>
      </w:r>
    </w:p>
    <w:p w14:paraId="6F0C51AF" w14:textId="77777777" w:rsidR="007B66A3" w:rsidRPr="00CD71B5" w:rsidRDefault="007B66A3" w:rsidP="007B1641"/>
    <w:p w14:paraId="757BD893" w14:textId="2BB46E3A" w:rsidR="00D14345" w:rsidRPr="00CD71B5" w:rsidRDefault="00D14345" w:rsidP="00A6353E">
      <w:pPr>
        <w:pStyle w:val="Heading3"/>
        <w:rPr>
          <w:lang w:eastAsia="sk-SK"/>
        </w:rPr>
      </w:pPr>
      <w:r w:rsidRPr="00CD71B5">
        <w:rPr>
          <w:lang w:eastAsia="sk-SK"/>
        </w:rPr>
        <w:t>Prehľad koncových služieb – budúci stav</w:t>
      </w:r>
      <w:r w:rsidR="00475E40" w:rsidRPr="00CD71B5">
        <w:rPr>
          <w:lang w:eastAsia="sk-SK"/>
        </w:rPr>
        <w:t xml:space="preserve"> (</w:t>
      </w:r>
      <w:r w:rsidR="00FC12C4" w:rsidRPr="00CD71B5">
        <w:rPr>
          <w:lang w:eastAsia="sk-SK"/>
        </w:rPr>
        <w:t>TO BE</w:t>
      </w:r>
      <w:r w:rsidR="00475E40" w:rsidRPr="00CD71B5">
        <w:rPr>
          <w:lang w:eastAsia="sk-SK"/>
        </w:rPr>
        <w:t>)</w:t>
      </w:r>
      <w:r w:rsidRPr="00CD71B5">
        <w:rPr>
          <w:lang w:eastAsia="sk-SK"/>
        </w:rPr>
        <w:t>:</w:t>
      </w:r>
    </w:p>
    <w:p w14:paraId="315ACD54" w14:textId="6379A253" w:rsidR="002A1965" w:rsidRPr="005B0859" w:rsidRDefault="005B0859" w:rsidP="005B0859">
      <w:pPr>
        <w:jc w:val="both"/>
        <w:rPr>
          <w:rFonts w:eastAsia="Tahoma"/>
          <w:iCs/>
        </w:rPr>
      </w:pPr>
      <w:r>
        <w:rPr>
          <w:rFonts w:eastAsia="Tahoma"/>
          <w:iCs/>
        </w:rPr>
        <w:t xml:space="preserve">Nie je relevantné pre projekt. </w:t>
      </w:r>
      <w:r w:rsidR="002A1965" w:rsidRPr="005B0859">
        <w:rPr>
          <w:rFonts w:eastAsia="Tahoma"/>
          <w:iCs/>
        </w:rPr>
        <w:t xml:space="preserve">Projekt </w:t>
      </w:r>
      <w:r w:rsidR="00C07E95" w:rsidRPr="005B0859">
        <w:rPr>
          <w:rFonts w:eastAsia="Tahoma"/>
          <w:iCs/>
        </w:rPr>
        <w:t xml:space="preserve">rozvíja </w:t>
      </w:r>
      <w:r w:rsidR="001E5393" w:rsidRPr="005B0859">
        <w:rPr>
          <w:rFonts w:eastAsia="Tahoma"/>
          <w:iCs/>
        </w:rPr>
        <w:t>príjem podaní</w:t>
      </w:r>
      <w:r w:rsidR="002A1965" w:rsidRPr="005B0859">
        <w:rPr>
          <w:rFonts w:eastAsia="Tahoma"/>
          <w:iCs/>
        </w:rPr>
        <w:t xml:space="preserve"> </w:t>
      </w:r>
      <w:r w:rsidR="001E5393" w:rsidRPr="005B0859">
        <w:rPr>
          <w:rFonts w:eastAsia="Tahoma"/>
          <w:iCs/>
        </w:rPr>
        <w:t xml:space="preserve">zo špecializovaného portálu prostredníctvom </w:t>
      </w:r>
      <w:r w:rsidR="00576246" w:rsidRPr="005B0859">
        <w:rPr>
          <w:rFonts w:eastAsia="Tahoma"/>
          <w:iCs/>
        </w:rPr>
        <w:t xml:space="preserve">interného systému RIP </w:t>
      </w:r>
      <w:r w:rsidR="00096C8C">
        <w:rPr>
          <w:rFonts w:eastAsia="Tahoma"/>
          <w:iCs/>
        </w:rPr>
        <w:t>n</w:t>
      </w:r>
      <w:r w:rsidR="001818AD" w:rsidRPr="005B0859">
        <w:rPr>
          <w:rFonts w:eastAsia="Tahoma"/>
          <w:iCs/>
        </w:rPr>
        <w:t xml:space="preserve">a distribúciu podaní </w:t>
      </w:r>
      <w:r w:rsidR="00576246" w:rsidRPr="005B0859">
        <w:rPr>
          <w:rFonts w:eastAsia="Tahoma"/>
          <w:iCs/>
        </w:rPr>
        <w:t>k </w:t>
      </w:r>
      <w:r w:rsidR="00C07E95" w:rsidRPr="005B0859">
        <w:rPr>
          <w:rFonts w:eastAsia="Tahoma"/>
          <w:iCs/>
        </w:rPr>
        <w:t>pracovník</w:t>
      </w:r>
      <w:r w:rsidR="00576246" w:rsidRPr="005B0859">
        <w:rPr>
          <w:rFonts w:eastAsia="Tahoma"/>
          <w:iCs/>
        </w:rPr>
        <w:t xml:space="preserve">om </w:t>
      </w:r>
      <w:r w:rsidR="001818AD" w:rsidRPr="005B0859">
        <w:rPr>
          <w:rFonts w:eastAsia="Tahoma"/>
          <w:iCs/>
        </w:rPr>
        <w:t>KOOÚ</w:t>
      </w:r>
      <w:r w:rsidR="00C07E95" w:rsidRPr="005B0859">
        <w:rPr>
          <w:rFonts w:eastAsia="Tahoma"/>
          <w:iCs/>
        </w:rPr>
        <w:t xml:space="preserve"> </w:t>
      </w:r>
      <w:r w:rsidR="002A1965" w:rsidRPr="005B0859">
        <w:rPr>
          <w:rFonts w:eastAsia="Tahoma"/>
          <w:iCs/>
        </w:rPr>
        <w:t>(G2E)</w:t>
      </w:r>
      <w:r w:rsidR="00770BF8" w:rsidRPr="005B0859">
        <w:rPr>
          <w:rFonts w:eastAsia="Tahoma"/>
          <w:iCs/>
        </w:rPr>
        <w:t>.</w:t>
      </w:r>
      <w:r w:rsidR="001818AD" w:rsidRPr="005B0859">
        <w:rPr>
          <w:rFonts w:eastAsia="Tahoma"/>
          <w:iCs/>
        </w:rPr>
        <w:t xml:space="preserve"> </w:t>
      </w:r>
      <w:r w:rsidR="00770BF8" w:rsidRPr="005B0859">
        <w:rPr>
          <w:rFonts w:eastAsia="Tahoma"/>
          <w:iCs/>
        </w:rPr>
        <w:t>P</w:t>
      </w:r>
      <w:r w:rsidR="001818AD" w:rsidRPr="005B0859">
        <w:rPr>
          <w:rFonts w:eastAsia="Tahoma"/>
          <w:iCs/>
        </w:rPr>
        <w:t xml:space="preserve">re komunikáciu </w:t>
      </w:r>
      <w:r w:rsidR="00770BF8" w:rsidRPr="005B0859">
        <w:rPr>
          <w:rFonts w:eastAsia="Tahoma"/>
          <w:iCs/>
        </w:rPr>
        <w:t xml:space="preserve">G2E </w:t>
      </w:r>
      <w:r w:rsidR="002A1965" w:rsidRPr="005B0859">
        <w:rPr>
          <w:rFonts w:eastAsia="Tahoma"/>
          <w:iCs/>
        </w:rPr>
        <w:t>sa KS nezakladajú.</w:t>
      </w:r>
    </w:p>
    <w:p w14:paraId="6986EB08" w14:textId="77777777" w:rsidR="006B47AB" w:rsidRPr="00CD71B5" w:rsidRDefault="006B47AB" w:rsidP="00D14345"/>
    <w:p w14:paraId="6A0D2C57" w14:textId="79F8B900" w:rsidR="00940BD0" w:rsidRPr="00CD71B5" w:rsidRDefault="0002297E" w:rsidP="00A6353E">
      <w:pPr>
        <w:pStyle w:val="Heading3"/>
      </w:pPr>
      <w:bookmarkStart w:id="161" w:name="_Toc187675272"/>
      <w:bookmarkStart w:id="162" w:name="_Toc188342880"/>
      <w:r w:rsidRPr="00CD71B5">
        <w:t>O</w:t>
      </w:r>
      <w:r w:rsidR="00940BD0" w:rsidRPr="00CD71B5">
        <w:t xml:space="preserve">rganizačné zmeny </w:t>
      </w:r>
      <w:r w:rsidRPr="00CD71B5">
        <w:t xml:space="preserve">a Procesy </w:t>
      </w:r>
      <w:r w:rsidR="00940BD0" w:rsidRPr="00CD71B5">
        <w:t>dotknuté navrhovaným riešením</w:t>
      </w:r>
      <w:bookmarkEnd w:id="161"/>
      <w:bookmarkEnd w:id="162"/>
    </w:p>
    <w:p w14:paraId="00C44D73" w14:textId="170B22C4" w:rsidR="00F2795F" w:rsidRDefault="00F2795F" w:rsidP="005B0859">
      <w:pPr>
        <w:jc w:val="both"/>
      </w:pPr>
      <w:r>
        <w:t xml:space="preserve">V rámci projektu nebudú realizované zmeny procesov a organizačné zmeny. </w:t>
      </w:r>
      <w:r w:rsidR="001818AD">
        <w:t>Budú zavedené nové metodické pokyny pre prácu s jedným systémom.</w:t>
      </w:r>
    </w:p>
    <w:p w14:paraId="61B541C0" w14:textId="77777777" w:rsidR="00F2795F" w:rsidRPr="00CD71B5" w:rsidRDefault="00F2795F" w:rsidP="00D14345"/>
    <w:p w14:paraId="42F7A34D" w14:textId="3E19F8F6" w:rsidR="00D14345" w:rsidRPr="00CD71B5" w:rsidRDefault="00325C9A" w:rsidP="006F35A6">
      <w:pPr>
        <w:pStyle w:val="Heading3"/>
      </w:pPr>
      <w:bookmarkStart w:id="163" w:name="_Toc153139711"/>
      <w:bookmarkStart w:id="164" w:name="_Toc673686985"/>
      <w:r w:rsidRPr="00CD71B5">
        <w:t xml:space="preserve">Jazyková podpora </w:t>
      </w:r>
      <w:r w:rsidR="00D14345" w:rsidRPr="00CD71B5">
        <w:t>lokalizáci</w:t>
      </w:r>
      <w:bookmarkEnd w:id="163"/>
      <w:bookmarkEnd w:id="164"/>
      <w:r w:rsidRPr="00CD71B5">
        <w:t>a</w:t>
      </w:r>
    </w:p>
    <w:p w14:paraId="7998F80B" w14:textId="437A1256" w:rsidR="006B3E49" w:rsidRDefault="006B3E49" w:rsidP="006B3E49">
      <w:pPr>
        <w:rPr>
          <w:rFonts w:eastAsia="Arial" w:cs="Arial"/>
          <w:szCs w:val="16"/>
        </w:rPr>
      </w:pPr>
      <w:r w:rsidRPr="00F76EA3">
        <w:rPr>
          <w:rFonts w:ascii="Tahoma" w:eastAsia="Tahoma" w:hAnsi="Tahoma" w:cs="Tahoma"/>
          <w:color w:val="000000" w:themeColor="text1"/>
          <w:szCs w:val="16"/>
        </w:rPr>
        <w:t>Jazykovú lokalizácia riešenia a používateľské prostredie bude implementované v slovenskom jazyku</w:t>
      </w:r>
      <w:r w:rsidRPr="00F76EA3">
        <w:rPr>
          <w:rFonts w:ascii="Tahoma" w:eastAsia="Tahoma" w:hAnsi="Tahoma" w:cs="Tahoma"/>
          <w:i/>
          <w:iCs/>
          <w:color w:val="000000" w:themeColor="text1"/>
          <w:szCs w:val="16"/>
        </w:rPr>
        <w:t>.</w:t>
      </w:r>
    </w:p>
    <w:p w14:paraId="6A92B5CD" w14:textId="77777777" w:rsidR="006B3E49" w:rsidRPr="00CD71B5" w:rsidRDefault="006B3E49" w:rsidP="0002297E"/>
    <w:p w14:paraId="23AFEB74" w14:textId="3AB08867" w:rsidR="00616EF6" w:rsidRPr="00CD71B5" w:rsidRDefault="00D14345" w:rsidP="00616EF6">
      <w:pPr>
        <w:pStyle w:val="Heading2"/>
      </w:pPr>
      <w:r w:rsidRPr="00CD71B5">
        <w:t>Aplikačná vrstva</w:t>
      </w:r>
    </w:p>
    <w:p w14:paraId="72E6A57A" w14:textId="712CFC2B" w:rsidR="00FE655D" w:rsidRPr="00CD71B5" w:rsidRDefault="001A3F47" w:rsidP="00FE655D">
      <w:pPr>
        <w:pStyle w:val="Heading3"/>
      </w:pPr>
      <w:r w:rsidRPr="00CD71B5">
        <w:t>Návrh</w:t>
      </w:r>
      <w:r w:rsidR="00FE655D" w:rsidRPr="00CD71B5">
        <w:t xml:space="preserve"> riešenia v aplikačnej vrstve architektúry</w:t>
      </w:r>
    </w:p>
    <w:p w14:paraId="789476C9" w14:textId="3CBA08AB" w:rsidR="00ED52A5" w:rsidRPr="005B0859" w:rsidRDefault="00ED52A5" w:rsidP="00185965">
      <w:pPr>
        <w:pStyle w:val="Instrukcia"/>
        <w:rPr>
          <w:i w:val="0"/>
          <w:iCs/>
          <w:color w:val="auto"/>
        </w:rPr>
      </w:pPr>
      <w:r w:rsidRPr="005B0859">
        <w:rPr>
          <w:i w:val="0"/>
          <w:iCs/>
          <w:color w:val="auto"/>
        </w:rPr>
        <w:t xml:space="preserve">Systém ELODO </w:t>
      </w:r>
      <w:r w:rsidR="007826E1" w:rsidRPr="005B0859">
        <w:rPr>
          <w:i w:val="0"/>
          <w:iCs/>
          <w:color w:val="auto"/>
        </w:rPr>
        <w:t>(</w:t>
      </w:r>
      <w:r w:rsidR="00ED0719" w:rsidRPr="005B0859">
        <w:rPr>
          <w:i w:val="0"/>
          <w:iCs/>
          <w:color w:val="auto"/>
        </w:rPr>
        <w:t>isvs_15285</w:t>
      </w:r>
      <w:r w:rsidR="007826E1" w:rsidRPr="005B0859">
        <w:rPr>
          <w:i w:val="0"/>
          <w:iCs/>
          <w:color w:val="auto"/>
        </w:rPr>
        <w:t xml:space="preserve">) </w:t>
      </w:r>
      <w:r w:rsidRPr="005B0859">
        <w:rPr>
          <w:i w:val="0"/>
          <w:iCs/>
          <w:color w:val="auto"/>
        </w:rPr>
        <w:t xml:space="preserve">bude </w:t>
      </w:r>
      <w:r w:rsidR="00ED0719" w:rsidRPr="005B0859">
        <w:rPr>
          <w:i w:val="0"/>
          <w:iCs/>
          <w:color w:val="auto"/>
        </w:rPr>
        <w:t xml:space="preserve">integrovaný na rezortnú integračnú platformu </w:t>
      </w:r>
      <w:r w:rsidR="00327B0A" w:rsidRPr="005B0859">
        <w:rPr>
          <w:i w:val="0"/>
          <w:iCs/>
          <w:color w:val="auto"/>
        </w:rPr>
        <w:t>(isvs_14801)</w:t>
      </w:r>
    </w:p>
    <w:p w14:paraId="4B52594A" w14:textId="7E300CE3" w:rsidR="00D14345" w:rsidRPr="00CD71B5" w:rsidRDefault="00D14345" w:rsidP="00D14345">
      <w:pPr>
        <w:rPr>
          <w:lang w:eastAsia="sk-SK"/>
        </w:rPr>
      </w:pPr>
    </w:p>
    <w:p w14:paraId="20B24C82" w14:textId="27192F0E" w:rsidR="00616EF6" w:rsidRPr="00CD71B5" w:rsidRDefault="00616EF6" w:rsidP="00AC159B">
      <w:pPr>
        <w:pStyle w:val="Heading3"/>
      </w:pPr>
      <w:r w:rsidRPr="00CD71B5">
        <w:t xml:space="preserve">Rozsah informačných systémov – </w:t>
      </w:r>
      <w:r w:rsidR="00AC159B" w:rsidRPr="00CD71B5">
        <w:t>budúci stav (</w:t>
      </w:r>
      <w:r w:rsidR="00FC12C4" w:rsidRPr="00CD71B5">
        <w:t>TO BE</w:t>
      </w:r>
      <w:r w:rsidR="00AC159B" w:rsidRPr="00CD71B5">
        <w:t>)</w:t>
      </w:r>
    </w:p>
    <w:tbl>
      <w:tblPr>
        <w:tblW w:w="9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00" w:firstRow="0" w:lastRow="0" w:firstColumn="0" w:lastColumn="0" w:noHBand="0" w:noVBand="1"/>
      </w:tblPr>
      <w:tblGrid>
        <w:gridCol w:w="988"/>
        <w:gridCol w:w="3685"/>
        <w:gridCol w:w="992"/>
        <w:gridCol w:w="1134"/>
        <w:gridCol w:w="993"/>
        <w:gridCol w:w="1417"/>
      </w:tblGrid>
      <w:tr w:rsidR="00616EF6" w:rsidRPr="00CD71B5" w14:paraId="71AF561D" w14:textId="77777777" w:rsidTr="00074E23">
        <w:trPr>
          <w:trHeight w:val="777"/>
          <w:tblHeader/>
        </w:trPr>
        <w:tc>
          <w:tcPr>
            <w:tcW w:w="988" w:type="dxa"/>
            <w:shd w:val="clear" w:color="auto" w:fill="E7E6E6"/>
            <w:vAlign w:val="center"/>
          </w:tcPr>
          <w:p w14:paraId="5488CCBF" w14:textId="77777777" w:rsidR="00FC0F39" w:rsidRPr="00CD71B5" w:rsidRDefault="00616EF6" w:rsidP="00AC159B">
            <w:pPr>
              <w:pStyle w:val="Tabuka-Hlavika"/>
              <w:rPr>
                <w:rFonts w:eastAsia="Tahoma"/>
              </w:rPr>
            </w:pPr>
            <w:r w:rsidRPr="00CD71B5">
              <w:rPr>
                <w:rFonts w:eastAsia="Tahoma"/>
              </w:rPr>
              <w:t xml:space="preserve">Kód ISVS </w:t>
            </w:r>
          </w:p>
          <w:p w14:paraId="7EE971DB" w14:textId="6E1C7386" w:rsidR="00616EF6" w:rsidRPr="00CD71B5" w:rsidRDefault="00616EF6" w:rsidP="00AC159B">
            <w:pPr>
              <w:pStyle w:val="Tabuka-Hlavika"/>
              <w:rPr>
                <w:rFonts w:eastAsia="Tahoma"/>
              </w:rPr>
            </w:pPr>
            <w:r w:rsidRPr="00CD71B5">
              <w:rPr>
                <w:rFonts w:eastAsia="Tahoma"/>
                <w:b w:val="0"/>
                <w:caps w:val="0"/>
              </w:rPr>
              <w:t xml:space="preserve">(z </w:t>
            </w:r>
            <w:proofErr w:type="spellStart"/>
            <w:r w:rsidRPr="00CD71B5">
              <w:rPr>
                <w:rFonts w:eastAsia="Tahoma"/>
                <w:b w:val="0"/>
                <w:caps w:val="0"/>
              </w:rPr>
              <w:t>MetaIS</w:t>
            </w:r>
            <w:proofErr w:type="spellEnd"/>
            <w:r w:rsidRPr="00CD71B5">
              <w:rPr>
                <w:rFonts w:eastAsia="Tahoma"/>
                <w:b w:val="0"/>
                <w:caps w:val="0"/>
              </w:rPr>
              <w:t>)</w:t>
            </w:r>
          </w:p>
        </w:tc>
        <w:tc>
          <w:tcPr>
            <w:tcW w:w="3685" w:type="dxa"/>
            <w:shd w:val="clear" w:color="auto" w:fill="E7E6E6"/>
            <w:vAlign w:val="center"/>
          </w:tcPr>
          <w:p w14:paraId="5CC1D099" w14:textId="77777777" w:rsidR="00616EF6" w:rsidRPr="00CD71B5" w:rsidRDefault="00616EF6" w:rsidP="00AC159B">
            <w:pPr>
              <w:pStyle w:val="Tabuka-Hlavika"/>
              <w:rPr>
                <w:rFonts w:eastAsia="Tahoma"/>
              </w:rPr>
            </w:pPr>
            <w:r w:rsidRPr="00CD71B5">
              <w:rPr>
                <w:rFonts w:eastAsia="Tahoma"/>
              </w:rPr>
              <w:t>Názov ISVS</w:t>
            </w:r>
          </w:p>
        </w:tc>
        <w:tc>
          <w:tcPr>
            <w:tcW w:w="992" w:type="dxa"/>
            <w:shd w:val="clear" w:color="auto" w:fill="E7E6E6"/>
            <w:vAlign w:val="center"/>
          </w:tcPr>
          <w:p w14:paraId="126C691B" w14:textId="77777777" w:rsidR="00616EF6" w:rsidRPr="00CD71B5" w:rsidRDefault="00616EF6" w:rsidP="00FC12C4">
            <w:pPr>
              <w:pStyle w:val="Tabuka-Hlavika"/>
              <w:jc w:val="center"/>
              <w:rPr>
                <w:rFonts w:eastAsia="Tahoma"/>
              </w:rPr>
            </w:pPr>
            <w:r w:rsidRPr="00CD71B5">
              <w:rPr>
                <w:rFonts w:eastAsia="Tahoma"/>
              </w:rPr>
              <w:t>Modul ISVS</w:t>
            </w:r>
          </w:p>
          <w:p w14:paraId="6408FD62" w14:textId="5459F75A" w:rsidR="00616EF6" w:rsidRPr="00CD71B5" w:rsidRDefault="00616EF6" w:rsidP="00FC12C4">
            <w:pPr>
              <w:pStyle w:val="Tabuka-Hlavika"/>
              <w:jc w:val="center"/>
              <w:rPr>
                <w:rFonts w:eastAsia="Tahoma"/>
                <w:b w:val="0"/>
                <w:caps w:val="0"/>
              </w:rPr>
            </w:pPr>
            <w:r w:rsidRPr="00CD71B5">
              <w:rPr>
                <w:rFonts w:eastAsia="Tahoma"/>
                <w:b w:val="0"/>
                <w:caps w:val="0"/>
              </w:rPr>
              <w:t>(zaškrtnite</w:t>
            </w:r>
            <w:r w:rsidR="00475E40" w:rsidRPr="00CD71B5">
              <w:rPr>
                <w:rFonts w:eastAsia="Tahoma"/>
                <w:b w:val="0"/>
                <w:caps w:val="0"/>
              </w:rPr>
              <w:t>,</w:t>
            </w:r>
            <w:r w:rsidRPr="00CD71B5">
              <w:rPr>
                <w:rFonts w:eastAsia="Tahoma"/>
                <w:b w:val="0"/>
                <w:caps w:val="0"/>
              </w:rPr>
              <w:t xml:space="preserve"> ak ISVS je modulom)</w:t>
            </w:r>
          </w:p>
        </w:tc>
        <w:tc>
          <w:tcPr>
            <w:tcW w:w="1134" w:type="dxa"/>
            <w:shd w:val="clear" w:color="auto" w:fill="E7E6E6"/>
            <w:vAlign w:val="center"/>
          </w:tcPr>
          <w:p w14:paraId="47ED8ADE" w14:textId="77777777" w:rsidR="00616EF6" w:rsidRPr="00CD71B5" w:rsidRDefault="00616EF6" w:rsidP="00FC12C4">
            <w:pPr>
              <w:pStyle w:val="Tabuka-Hlavika"/>
              <w:jc w:val="center"/>
              <w:rPr>
                <w:rFonts w:eastAsia="Tahoma"/>
              </w:rPr>
            </w:pPr>
            <w:r w:rsidRPr="00CD71B5">
              <w:rPr>
                <w:rFonts w:eastAsia="Tahoma"/>
              </w:rPr>
              <w:t>Stav IS VS</w:t>
            </w:r>
          </w:p>
        </w:tc>
        <w:tc>
          <w:tcPr>
            <w:tcW w:w="993" w:type="dxa"/>
            <w:shd w:val="clear" w:color="auto" w:fill="E7E6E6"/>
            <w:vAlign w:val="center"/>
          </w:tcPr>
          <w:p w14:paraId="7EF5408F" w14:textId="77777777" w:rsidR="00616EF6" w:rsidRPr="00CD71B5" w:rsidRDefault="00616EF6" w:rsidP="00FC12C4">
            <w:pPr>
              <w:pStyle w:val="Tabuka-Hlavika"/>
              <w:jc w:val="center"/>
              <w:rPr>
                <w:rFonts w:eastAsia="Tahoma"/>
              </w:rPr>
            </w:pPr>
            <w:r w:rsidRPr="00CD71B5">
              <w:rPr>
                <w:rFonts w:eastAsia="Tahoma"/>
              </w:rPr>
              <w:t>Typ IS VS</w:t>
            </w:r>
          </w:p>
        </w:tc>
        <w:tc>
          <w:tcPr>
            <w:tcW w:w="1417" w:type="dxa"/>
            <w:shd w:val="clear" w:color="auto" w:fill="E7E6E6"/>
            <w:vAlign w:val="center"/>
          </w:tcPr>
          <w:p w14:paraId="21BAACF4" w14:textId="77777777" w:rsidR="00616EF6" w:rsidRPr="00CD71B5" w:rsidRDefault="00616EF6" w:rsidP="00FC12C4">
            <w:pPr>
              <w:pStyle w:val="Tabuka-Hlavika"/>
              <w:jc w:val="center"/>
              <w:rPr>
                <w:rFonts w:eastAsia="Tahoma"/>
              </w:rPr>
            </w:pPr>
            <w:r w:rsidRPr="00CD71B5">
              <w:rPr>
                <w:rFonts w:eastAsia="Tahoma"/>
              </w:rPr>
              <w:t>Kód nadradeného ISVS</w:t>
            </w:r>
          </w:p>
          <w:p w14:paraId="1189E1FD" w14:textId="77777777" w:rsidR="00616EF6" w:rsidRPr="00CD71B5" w:rsidRDefault="00616EF6" w:rsidP="00FC12C4">
            <w:pPr>
              <w:pStyle w:val="Tabuka-Hlavika"/>
              <w:jc w:val="center"/>
              <w:rPr>
                <w:rFonts w:eastAsia="Tahoma"/>
              </w:rPr>
            </w:pPr>
            <w:r w:rsidRPr="00CD71B5">
              <w:rPr>
                <w:rFonts w:eastAsia="Tahoma"/>
                <w:b w:val="0"/>
                <w:caps w:val="0"/>
              </w:rPr>
              <w:t xml:space="preserve">(v prípade zaškrtnutého </w:t>
            </w:r>
            <w:proofErr w:type="spellStart"/>
            <w:r w:rsidRPr="00A04CDC">
              <w:rPr>
                <w:rFonts w:eastAsia="Tahoma"/>
                <w:b w:val="0"/>
                <w:caps w:val="0"/>
              </w:rPr>
              <w:t>checkboxu</w:t>
            </w:r>
            <w:proofErr w:type="spellEnd"/>
            <w:r w:rsidRPr="00A04CDC">
              <w:rPr>
                <w:rFonts w:eastAsia="Tahoma"/>
                <w:b w:val="0"/>
                <w:caps w:val="0"/>
              </w:rPr>
              <w:t xml:space="preserve"> pre modul ISVS)</w:t>
            </w:r>
          </w:p>
        </w:tc>
      </w:tr>
      <w:tr w:rsidR="00616EF6" w:rsidRPr="00CD71B5" w14:paraId="6F40BE2F" w14:textId="77777777" w:rsidTr="00074E23">
        <w:trPr>
          <w:trHeight w:val="280"/>
        </w:trPr>
        <w:tc>
          <w:tcPr>
            <w:tcW w:w="988" w:type="dxa"/>
            <w:vAlign w:val="center"/>
          </w:tcPr>
          <w:p w14:paraId="6E878101" w14:textId="1BC6AF2C" w:rsidR="00616EF6" w:rsidRPr="00CD71B5" w:rsidRDefault="00CD4FB6" w:rsidP="00247A4F">
            <w:pPr>
              <w:pStyle w:val="Tabuka-Text"/>
              <w:jc w:val="center"/>
            </w:pPr>
            <w:r w:rsidRPr="00CD4FB6">
              <w:t>isvs_15285</w:t>
            </w:r>
          </w:p>
        </w:tc>
        <w:tc>
          <w:tcPr>
            <w:tcW w:w="3685" w:type="dxa"/>
            <w:vAlign w:val="center"/>
          </w:tcPr>
          <w:p w14:paraId="5F6D07E9" w14:textId="291228DA" w:rsidR="00616EF6" w:rsidRPr="00CD71B5" w:rsidRDefault="00CD4FB6" w:rsidP="00AC159B">
            <w:pPr>
              <w:pStyle w:val="Tabuka-Text"/>
            </w:pPr>
            <w:r>
              <w:t>ELODO</w:t>
            </w:r>
          </w:p>
        </w:tc>
        <w:tc>
          <w:tcPr>
            <w:tcW w:w="992" w:type="dxa"/>
            <w:vAlign w:val="center"/>
          </w:tcPr>
          <w:p w14:paraId="74D55BEB" w14:textId="77777777" w:rsidR="00616EF6" w:rsidRPr="00CD71B5" w:rsidRDefault="00000000" w:rsidP="00807F3E">
            <w:pPr>
              <w:pStyle w:val="Tabuka-Text"/>
              <w:jc w:val="center"/>
            </w:pPr>
            <w:sdt>
              <w:sdtPr>
                <w:tag w:val="goog_rdk_0"/>
                <w:id w:val="-1913305857"/>
              </w:sdtPr>
              <w:sdtContent>
                <w:sdt>
                  <w:sdtPr>
                    <w:id w:val="107926120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Content>
                    <w:r w:rsidR="00616EF6" w:rsidRPr="00CD71B5">
                      <w:rPr>
                        <w:rFonts w:ascii="MS Gothic" w:eastAsia="MS Gothic" w:hAnsi="MS Gothic"/>
                      </w:rPr>
                      <w:t>☐</w:t>
                    </w:r>
                  </w:sdtContent>
                </w:sdt>
              </w:sdtContent>
            </w:sdt>
          </w:p>
        </w:tc>
        <w:tc>
          <w:tcPr>
            <w:tcW w:w="1134" w:type="dxa"/>
            <w:vAlign w:val="center"/>
          </w:tcPr>
          <w:p w14:paraId="38344440" w14:textId="04C19E49" w:rsidR="00616EF6" w:rsidRPr="00CD71B5" w:rsidRDefault="00000000" w:rsidP="00807F3E">
            <w:pPr>
              <w:pStyle w:val="Tabuka-Text"/>
              <w:jc w:val="center"/>
            </w:pPr>
            <w:sdt>
              <w:sdtPr>
                <w:id w:val="1227645082"/>
                <w:placeholder>
                  <w:docPart w:val="74E23AC2C258499384DA0ED233CF53D9"/>
                </w:placeholder>
                <w:comboBox>
                  <w:listItem w:displayText="Vyberte jednu z možností" w:value="Vyberte jednu z možností"/>
                  <w:listItem w:displayText="Prevádzkovaný a plánujem rozvíjať" w:value="Prevádzkovaný a plánujem rozvíjať"/>
                  <w:listItem w:displayText="Plánujem budovať" w:value="Plánujem budovať"/>
                </w:comboBox>
              </w:sdtPr>
              <w:sdtContent>
                <w:r w:rsidR="00CD4FB6">
                  <w:t>Prevádzkovaný a plánujem rozvíjať</w:t>
                </w:r>
              </w:sdtContent>
            </w:sdt>
          </w:p>
        </w:tc>
        <w:tc>
          <w:tcPr>
            <w:tcW w:w="993" w:type="dxa"/>
            <w:vAlign w:val="center"/>
          </w:tcPr>
          <w:p w14:paraId="482B2B15" w14:textId="12E20354" w:rsidR="00616EF6" w:rsidRPr="00CD71B5" w:rsidRDefault="00000000" w:rsidP="00807F3E">
            <w:pPr>
              <w:pStyle w:val="Tabuka-Text"/>
              <w:jc w:val="center"/>
            </w:pPr>
            <w:sdt>
              <w:sdtPr>
                <w:id w:val="1004559375"/>
                <w:placeholder>
                  <w:docPart w:val="A1B1AD00C8DB4A068366CC2FE1B48E54"/>
                </w:placeholder>
                <w:comboBox>
                  <w:listItem w:displayText="Vyberte jednu z možností" w:value="Vyberte jednu z možností"/>
                  <w:listItem w:displayText="Agendový" w:value="Agendový"/>
                  <w:listItem w:displayText="Prezentačný" w:value="Prezentačný"/>
                  <w:listItem w:displayText="Integračný" w:value="Integračný"/>
                  <w:listItem w:displayText="Ekonomický a admin. chod inštitúcie" w:value="Ekonomický a admin. chod inštitúcie"/>
                  <w:listItem w:displayText="Mobilná aplikácia" w:value="Mobilná aplikácia"/>
                </w:comboBox>
              </w:sdtPr>
              <w:sdtContent>
                <w:r w:rsidR="00CD4FB6">
                  <w:t>Agendový</w:t>
                </w:r>
              </w:sdtContent>
            </w:sdt>
          </w:p>
        </w:tc>
        <w:tc>
          <w:tcPr>
            <w:tcW w:w="1417" w:type="dxa"/>
            <w:vAlign w:val="center"/>
          </w:tcPr>
          <w:p w14:paraId="3B20AAAF" w14:textId="77777777" w:rsidR="00616EF6" w:rsidRPr="00CD71B5" w:rsidRDefault="00616EF6" w:rsidP="00FC12C4">
            <w:pPr>
              <w:pStyle w:val="Tabuka-Text"/>
            </w:pPr>
          </w:p>
        </w:tc>
      </w:tr>
    </w:tbl>
    <w:p w14:paraId="75F18C20" w14:textId="228E876C" w:rsidR="00616EF6" w:rsidRPr="00CD71B5" w:rsidRDefault="00807F3E" w:rsidP="00807F3E">
      <w:pPr>
        <w:pStyle w:val="Caption"/>
      </w:pPr>
      <w:r w:rsidRPr="00CD71B5">
        <w:t xml:space="preserve">Tabuľka </w:t>
      </w:r>
      <w:fldSimple w:instr=" SEQ Tabuľka \* ARABIC ">
        <w:r w:rsidR="004D5323">
          <w:rPr>
            <w:noProof/>
          </w:rPr>
          <w:t>12</w:t>
        </w:r>
      </w:fldSimple>
      <w:r w:rsidRPr="00CD71B5">
        <w:t xml:space="preserve"> Rozsah informačných systémov - budúci stav (</w:t>
      </w:r>
      <w:r w:rsidR="00FC12C4" w:rsidRPr="00CD71B5">
        <w:t>TO BE</w:t>
      </w:r>
      <w:r w:rsidRPr="00CD71B5">
        <w:t>)</w:t>
      </w:r>
    </w:p>
    <w:p w14:paraId="6EBAEFDE" w14:textId="77777777" w:rsidR="000F48EB" w:rsidRDefault="000F48EB" w:rsidP="00616EF6"/>
    <w:p w14:paraId="3D26031F" w14:textId="557C09A8" w:rsidR="00AF71E2" w:rsidRDefault="00AF71E2" w:rsidP="00616EF6">
      <w:r>
        <w:t xml:space="preserve">V rámci projektu nie sú vytvárané priame integrácie na spoločné moduly ÚPVS ani na iné </w:t>
      </w:r>
      <w:r w:rsidR="007119A1">
        <w:t>ISVS okrem vyššie uvedenej rezortnej integračnej platformy.</w:t>
      </w:r>
    </w:p>
    <w:p w14:paraId="0BAF8B29" w14:textId="35BB9F18" w:rsidR="00616EF6" w:rsidRPr="00CD71B5" w:rsidRDefault="00616EF6" w:rsidP="00616EF6">
      <w:bookmarkStart w:id="165" w:name="_Toc153139689"/>
      <w:bookmarkEnd w:id="165"/>
    </w:p>
    <w:p w14:paraId="436B52AF" w14:textId="77777777" w:rsidR="00D14345" w:rsidRPr="00CD71B5" w:rsidRDefault="00D14345" w:rsidP="000475A7">
      <w:pPr>
        <w:pStyle w:val="Heading2"/>
      </w:pPr>
      <w:r w:rsidRPr="00CD71B5">
        <w:t>Dátová architektúra</w:t>
      </w:r>
    </w:p>
    <w:p w14:paraId="54389934" w14:textId="089C0665" w:rsidR="0096722C" w:rsidRPr="005B0859" w:rsidRDefault="0096722C" w:rsidP="0096722C">
      <w:pPr>
        <w:pStyle w:val="Instrukcia"/>
        <w:rPr>
          <w:i w:val="0"/>
          <w:iCs/>
          <w:color w:val="auto"/>
        </w:rPr>
      </w:pPr>
      <w:r w:rsidRPr="005B0859">
        <w:rPr>
          <w:i w:val="0"/>
          <w:iCs/>
          <w:color w:val="auto"/>
        </w:rPr>
        <w:t xml:space="preserve">Kapitola </w:t>
      </w:r>
      <w:r w:rsidR="00301468" w:rsidRPr="005B0859">
        <w:rPr>
          <w:i w:val="0"/>
          <w:iCs/>
          <w:color w:val="auto"/>
        </w:rPr>
        <w:t xml:space="preserve">a podkapitoly </w:t>
      </w:r>
      <w:r w:rsidRPr="005B0859">
        <w:rPr>
          <w:i w:val="0"/>
          <w:iCs/>
          <w:color w:val="auto"/>
        </w:rPr>
        <w:t xml:space="preserve">nie </w:t>
      </w:r>
      <w:r w:rsidR="00301468" w:rsidRPr="005B0859">
        <w:rPr>
          <w:i w:val="0"/>
          <w:iCs/>
          <w:color w:val="auto"/>
        </w:rPr>
        <w:t>sú</w:t>
      </w:r>
      <w:r w:rsidRPr="005B0859">
        <w:rPr>
          <w:i w:val="0"/>
          <w:iCs/>
          <w:color w:val="auto"/>
        </w:rPr>
        <w:t xml:space="preserve"> relevantn</w:t>
      </w:r>
      <w:r w:rsidR="00301468" w:rsidRPr="005B0859">
        <w:rPr>
          <w:i w:val="0"/>
          <w:iCs/>
          <w:color w:val="auto"/>
        </w:rPr>
        <w:t>é</w:t>
      </w:r>
      <w:r w:rsidRPr="005B0859">
        <w:rPr>
          <w:i w:val="0"/>
          <w:iCs/>
          <w:color w:val="auto"/>
        </w:rPr>
        <w:t xml:space="preserve"> pre projekt, nakoľko v projekte ani na jeho základe sa neplánuje vyhlasovanie referenčných údajov</w:t>
      </w:r>
      <w:r w:rsidR="000D0026" w:rsidRPr="005B0859">
        <w:rPr>
          <w:i w:val="0"/>
          <w:iCs/>
          <w:color w:val="auto"/>
        </w:rPr>
        <w:t>, š</w:t>
      </w:r>
      <w:r w:rsidRPr="005B0859">
        <w:rPr>
          <w:i w:val="0"/>
          <w:iCs/>
          <w:color w:val="auto"/>
        </w:rPr>
        <w:t>tandardizáci</w:t>
      </w:r>
      <w:r w:rsidR="000D0026" w:rsidRPr="005B0859">
        <w:rPr>
          <w:i w:val="0"/>
          <w:iCs/>
          <w:color w:val="auto"/>
        </w:rPr>
        <w:t>a</w:t>
      </w:r>
      <w:r w:rsidRPr="005B0859">
        <w:rPr>
          <w:i w:val="0"/>
          <w:iCs/>
          <w:color w:val="auto"/>
        </w:rPr>
        <w:t xml:space="preserve"> dátových prvkov</w:t>
      </w:r>
      <w:r w:rsidR="000D0026" w:rsidRPr="005B0859">
        <w:rPr>
          <w:i w:val="0"/>
          <w:iCs/>
          <w:color w:val="auto"/>
        </w:rPr>
        <w:t xml:space="preserve">, </w:t>
      </w:r>
      <w:r w:rsidRPr="005B0859">
        <w:rPr>
          <w:i w:val="0"/>
          <w:iCs/>
          <w:color w:val="auto"/>
        </w:rPr>
        <w:t>publikáci</w:t>
      </w:r>
      <w:r w:rsidR="000D0026" w:rsidRPr="005B0859">
        <w:rPr>
          <w:i w:val="0"/>
          <w:iCs/>
          <w:color w:val="auto"/>
        </w:rPr>
        <w:t>a</w:t>
      </w:r>
      <w:r w:rsidRPr="005B0859">
        <w:rPr>
          <w:i w:val="0"/>
          <w:iCs/>
          <w:color w:val="auto"/>
        </w:rPr>
        <w:t xml:space="preserve"> otvorených údajov</w:t>
      </w:r>
      <w:r w:rsidR="000D0026" w:rsidRPr="005B0859">
        <w:rPr>
          <w:i w:val="0"/>
          <w:iCs/>
          <w:color w:val="auto"/>
        </w:rPr>
        <w:t xml:space="preserve"> či m</w:t>
      </w:r>
      <w:r w:rsidRPr="005B0859">
        <w:rPr>
          <w:i w:val="0"/>
          <w:iCs/>
          <w:color w:val="auto"/>
        </w:rPr>
        <w:t>anažment osobných údajov.</w:t>
      </w:r>
    </w:p>
    <w:p w14:paraId="61C11934" w14:textId="77777777" w:rsidR="00063F83" w:rsidRPr="00CD71B5" w:rsidRDefault="00063F83" w:rsidP="00063F83">
      <w:bookmarkStart w:id="166" w:name="_Toc63764298"/>
      <w:bookmarkStart w:id="167" w:name="_Toc62486918"/>
      <w:bookmarkStart w:id="168" w:name="_Toc62487055"/>
      <w:bookmarkStart w:id="169" w:name="_Toc62487923"/>
      <w:bookmarkStart w:id="170" w:name="_Toc62488016"/>
      <w:bookmarkStart w:id="171" w:name="_Toc62488109"/>
      <w:bookmarkStart w:id="172" w:name="_Toc62488218"/>
      <w:bookmarkStart w:id="173" w:name="_Toc62486919"/>
      <w:bookmarkStart w:id="174" w:name="_Toc62487056"/>
      <w:bookmarkStart w:id="175" w:name="_Toc62487924"/>
      <w:bookmarkStart w:id="176" w:name="_Toc62488017"/>
      <w:bookmarkStart w:id="177" w:name="_Toc62488110"/>
      <w:bookmarkStart w:id="178" w:name="_Toc62488219"/>
      <w:bookmarkStart w:id="179" w:name="_Toc62486920"/>
      <w:bookmarkStart w:id="180" w:name="_Toc62487057"/>
      <w:bookmarkStart w:id="181" w:name="_Toc62487925"/>
      <w:bookmarkStart w:id="182" w:name="_Toc62488018"/>
      <w:bookmarkStart w:id="183" w:name="_Toc62488111"/>
      <w:bookmarkStart w:id="184" w:name="_Toc62488220"/>
      <w:bookmarkStart w:id="185" w:name="_Toc62486921"/>
      <w:bookmarkStart w:id="186" w:name="_Toc62487058"/>
      <w:bookmarkStart w:id="187" w:name="_Toc62487926"/>
      <w:bookmarkStart w:id="188" w:name="_Toc62488019"/>
      <w:bookmarkStart w:id="189" w:name="_Toc62488112"/>
      <w:bookmarkStart w:id="190" w:name="_Toc62488221"/>
      <w:bookmarkStart w:id="191" w:name="_Toc62486922"/>
      <w:bookmarkStart w:id="192" w:name="_Toc62487059"/>
      <w:bookmarkStart w:id="193" w:name="_Toc62487927"/>
      <w:bookmarkStart w:id="194" w:name="_Toc62488020"/>
      <w:bookmarkStart w:id="195" w:name="_Toc62488113"/>
      <w:bookmarkStart w:id="196" w:name="_Toc62488222"/>
      <w:bookmarkStart w:id="197" w:name="_Toc62487929"/>
      <w:bookmarkStart w:id="198" w:name="_Toc62488022"/>
      <w:bookmarkStart w:id="199" w:name="_Toc62488115"/>
      <w:bookmarkStart w:id="200" w:name="_Toc62488224"/>
      <w:bookmarkStart w:id="201" w:name="_Toc62487935"/>
      <w:bookmarkStart w:id="202" w:name="_Toc62488028"/>
      <w:bookmarkStart w:id="203" w:name="_Toc62488121"/>
      <w:bookmarkStart w:id="204" w:name="_Toc62488230"/>
      <w:bookmarkStart w:id="205" w:name="_Toc62487936"/>
      <w:bookmarkStart w:id="206" w:name="_Toc62488029"/>
      <w:bookmarkStart w:id="207" w:name="_Toc62488122"/>
      <w:bookmarkStart w:id="208" w:name="_Toc62488231"/>
      <w:bookmarkStart w:id="209" w:name="_Toc62487937"/>
      <w:bookmarkStart w:id="210" w:name="_Toc62488030"/>
      <w:bookmarkStart w:id="211" w:name="_Toc62488123"/>
      <w:bookmarkStart w:id="212" w:name="_Toc62488232"/>
      <w:bookmarkStart w:id="213" w:name="_Toc62487938"/>
      <w:bookmarkStart w:id="214" w:name="_Toc62488031"/>
      <w:bookmarkStart w:id="215" w:name="_Toc62488124"/>
      <w:bookmarkStart w:id="216" w:name="_Toc62488233"/>
      <w:bookmarkStart w:id="217" w:name="_Toc62487939"/>
      <w:bookmarkStart w:id="218" w:name="_Toc62488032"/>
      <w:bookmarkStart w:id="219" w:name="_Toc62488125"/>
      <w:bookmarkStart w:id="220" w:name="_Toc62488234"/>
      <w:bookmarkStart w:id="221" w:name="_Toc61939064"/>
      <w:bookmarkStart w:id="222" w:name="_Toc61938889"/>
      <w:bookmarkStart w:id="223" w:name="_Toc619390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</w:p>
    <w:p w14:paraId="02A3F7FF" w14:textId="07BA2072" w:rsidR="00D14345" w:rsidRPr="00CD71B5" w:rsidRDefault="00D14345" w:rsidP="000475A7">
      <w:pPr>
        <w:pStyle w:val="Heading2"/>
      </w:pPr>
      <w:r w:rsidRPr="00CD71B5">
        <w:rPr>
          <w:rStyle w:val="Heading2Char"/>
          <w:b/>
        </w:rPr>
        <w:t>Technologická architektúra</w:t>
      </w:r>
    </w:p>
    <w:p w14:paraId="641C0E4A" w14:textId="7BE34EF4" w:rsidR="00A17010" w:rsidRPr="00CD71B5" w:rsidRDefault="00997A5D" w:rsidP="000F2D69">
      <w:bookmarkStart w:id="224" w:name="_Toc15428561"/>
      <w:r>
        <w:rPr>
          <w:rFonts w:eastAsia="Arial Narrow"/>
        </w:rPr>
        <w:t>Predmetom projektu nie je zmena technologickej architektúry existujúceho riešenia ELODO.</w:t>
      </w:r>
      <w:bookmarkEnd w:id="224"/>
    </w:p>
    <w:p w14:paraId="3774F8FD" w14:textId="77777777" w:rsidR="00A17010" w:rsidRPr="00CD71B5" w:rsidRDefault="00A17010" w:rsidP="00D14345"/>
    <w:p w14:paraId="676DB525" w14:textId="77777777" w:rsidR="00D14345" w:rsidRPr="00CD71B5" w:rsidRDefault="00D14345" w:rsidP="000475A7">
      <w:pPr>
        <w:pStyle w:val="Heading2"/>
      </w:pPr>
      <w:bookmarkStart w:id="225" w:name="_Toc153139712"/>
      <w:bookmarkStart w:id="226" w:name="_Toc1569848295"/>
      <w:r w:rsidRPr="00CD71B5">
        <w:t>Bezpečnostná architektúra</w:t>
      </w:r>
      <w:bookmarkEnd w:id="225"/>
      <w:bookmarkEnd w:id="226"/>
    </w:p>
    <w:p w14:paraId="573EEEDE" w14:textId="18F8382C" w:rsidR="00EA4B95" w:rsidRPr="005B0859" w:rsidRDefault="00BE1197" w:rsidP="005B0859">
      <w:pPr>
        <w:pStyle w:val="Instrukcia"/>
        <w:rPr>
          <w:i w:val="0"/>
          <w:iCs/>
          <w:color w:val="auto"/>
        </w:rPr>
      </w:pPr>
      <w:r w:rsidRPr="005B0859">
        <w:rPr>
          <w:i w:val="0"/>
          <w:iCs/>
          <w:color w:val="auto"/>
        </w:rPr>
        <w:t xml:space="preserve">Projekt sa nezaoberá </w:t>
      </w:r>
      <w:r w:rsidR="00E230E1" w:rsidRPr="005B0859">
        <w:rPr>
          <w:i w:val="0"/>
          <w:iCs/>
          <w:color w:val="auto"/>
        </w:rPr>
        <w:t xml:space="preserve">zmenou </w:t>
      </w:r>
      <w:r w:rsidRPr="005B0859">
        <w:rPr>
          <w:i w:val="0"/>
          <w:iCs/>
          <w:color w:val="auto"/>
        </w:rPr>
        <w:t>riešen</w:t>
      </w:r>
      <w:r w:rsidR="00E230E1" w:rsidRPr="005B0859">
        <w:rPr>
          <w:i w:val="0"/>
          <w:iCs/>
          <w:color w:val="auto"/>
        </w:rPr>
        <w:t>ia</w:t>
      </w:r>
      <w:r w:rsidRPr="005B0859">
        <w:rPr>
          <w:i w:val="0"/>
          <w:iCs/>
          <w:color w:val="auto"/>
        </w:rPr>
        <w:t xml:space="preserve"> bezpečnosti </w:t>
      </w:r>
      <w:r w:rsidR="00E230E1" w:rsidRPr="005B0859">
        <w:rPr>
          <w:i w:val="0"/>
          <w:iCs/>
          <w:color w:val="auto"/>
        </w:rPr>
        <w:t>systému ELODO.</w:t>
      </w:r>
    </w:p>
    <w:p w14:paraId="2F863E0B" w14:textId="1F3EBD59" w:rsidR="00D14345" w:rsidRDefault="001E19EA" w:rsidP="001E19EA">
      <w:pPr>
        <w:pStyle w:val="Heading1"/>
      </w:pPr>
      <w:r w:rsidRPr="005B0859">
        <w:t xml:space="preserve">PREVÁDZKA </w:t>
      </w:r>
      <w:r w:rsidRPr="00CD71B5">
        <w:t>A ÚDRŽBA VÝSTUPOV PROJEKTU</w:t>
      </w:r>
    </w:p>
    <w:p w14:paraId="48AAF736" w14:textId="61DABAD7" w:rsidR="005B0859" w:rsidRPr="005B0859" w:rsidRDefault="005B0859" w:rsidP="005B0859">
      <w:r>
        <w:t>Prevádzka a údržba budú zabezpečené v zmysle parametrov existujúcej zmluvy</w:t>
      </w:r>
    </w:p>
    <w:p w14:paraId="5C7C3546" w14:textId="270C49EA" w:rsidR="006F35A6" w:rsidRPr="00CD71B5" w:rsidRDefault="001E19EA" w:rsidP="001E19EA">
      <w:pPr>
        <w:pStyle w:val="Heading1"/>
      </w:pPr>
      <w:bookmarkStart w:id="227" w:name="_RTO_(Recovery_Time"/>
      <w:bookmarkStart w:id="228" w:name="_RPO_(Recovery_Point"/>
      <w:bookmarkEnd w:id="227"/>
      <w:bookmarkEnd w:id="228"/>
      <w:r w:rsidRPr="00CD71B5">
        <w:rPr>
          <w:caps w:val="0"/>
        </w:rPr>
        <w:lastRenderedPageBreak/>
        <w:t>OPIS IMPLEMENTÁCIE PROJEKTU A PREBERANIA VÝSTUPOV PROJEKTU</w:t>
      </w:r>
    </w:p>
    <w:p w14:paraId="2BF9F967" w14:textId="77777777" w:rsidR="00CC700E" w:rsidRPr="002F53FF" w:rsidRDefault="00CC700E" w:rsidP="00CC700E">
      <w:pPr>
        <w:tabs>
          <w:tab w:val="left" w:pos="851"/>
          <w:tab w:val="center" w:pos="3119"/>
        </w:tabs>
        <w:jc w:val="both"/>
        <w:rPr>
          <w:rStyle w:val="eop"/>
          <w:rFonts w:cs="Arial"/>
          <w:color w:val="000000"/>
          <w:szCs w:val="16"/>
          <w:shd w:val="clear" w:color="auto" w:fill="FFFFFF"/>
        </w:rPr>
      </w:pPr>
      <w:r w:rsidRPr="00497B9B">
        <w:rPr>
          <w:rStyle w:val="normaltextrun"/>
          <w:rFonts w:cs="Arial"/>
          <w:color w:val="000000"/>
          <w:shd w:val="clear" w:color="auto" w:fill="FFFFFF"/>
        </w:rPr>
        <w:t xml:space="preserve">Implementácia a preberanie výstupov projektu bude realizované v súlade s </w:t>
      </w:r>
      <w:r w:rsidRPr="00BB5591">
        <w:rPr>
          <w:iCs/>
        </w:rPr>
        <w:t>platnou zmluvou a</w:t>
      </w:r>
      <w:r w:rsidRPr="00497B9B">
        <w:rPr>
          <w:rStyle w:val="normaltextrun"/>
          <w:rFonts w:cs="Arial"/>
          <w:color w:val="000000"/>
          <w:shd w:val="clear" w:color="auto" w:fill="FFFFFF"/>
        </w:rPr>
        <w:t xml:space="preserve"> Vyhláškou Ministerstva investícií, regionálneho rozvoja a informatizácie Slovenskej republiky č. 401/2023 Z. z. o riadení projektov a zmenových požiadaviek v prevádzke informačných technológií verejnej správy v zmysle ustanovení podľa § 5 a nasledovných ustanovení.</w:t>
      </w:r>
      <w:r>
        <w:rPr>
          <w:rStyle w:val="eop"/>
          <w:rFonts w:cs="Arial"/>
          <w:color w:val="000000"/>
          <w:szCs w:val="16"/>
          <w:shd w:val="clear" w:color="auto" w:fill="FFFFFF"/>
        </w:rPr>
        <w:t> </w:t>
      </w:r>
    </w:p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p w14:paraId="497ECA01" w14:textId="77777777" w:rsidR="00362CE9" w:rsidRPr="00CD71B5" w:rsidRDefault="00362CE9" w:rsidP="00362CE9"/>
    <w:p w14:paraId="286E9F56" w14:textId="5B0E352F" w:rsidR="00862988" w:rsidRPr="00CD71B5" w:rsidRDefault="5675F406" w:rsidP="006F35A6">
      <w:pPr>
        <w:pStyle w:val="Heading1"/>
      </w:pPr>
      <w:bookmarkStart w:id="229" w:name="_Toc47815711"/>
      <w:bookmarkStart w:id="230" w:name="_Toc1845624711"/>
      <w:bookmarkStart w:id="231" w:name="_Toc1335486469"/>
      <w:bookmarkStart w:id="232" w:name="_Toc1660740083"/>
      <w:bookmarkStart w:id="233" w:name="_Toc1673192336"/>
      <w:bookmarkStart w:id="234" w:name="_Toc2053721865"/>
      <w:bookmarkStart w:id="235" w:name="_Toc2041295352"/>
      <w:bookmarkStart w:id="236" w:name="_Toc432728511"/>
      <w:bookmarkStart w:id="237" w:name="_Toc439451047"/>
      <w:bookmarkStart w:id="238" w:name="_Toc2079765538"/>
      <w:bookmarkStart w:id="239" w:name="_Toc23745434"/>
      <w:bookmarkStart w:id="240" w:name="_Toc352209542"/>
      <w:bookmarkStart w:id="241" w:name="_Toc152607328"/>
      <w:r w:rsidRPr="00CD71B5">
        <w:t>PRÍLOHY</w:t>
      </w:r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</w:p>
    <w:p w14:paraId="641C0892" w14:textId="77777777" w:rsidR="00245EC2" w:rsidRPr="00CD71B5" w:rsidRDefault="00245EC2" w:rsidP="00245EC2"/>
    <w:p w14:paraId="129155BB" w14:textId="2BABA8C8" w:rsidR="004A29DE" w:rsidRPr="00CD71B5" w:rsidRDefault="00862988" w:rsidP="004A29DE">
      <w:pPr>
        <w:rPr>
          <w:rFonts w:ascii="Tahoma" w:hAnsi="Tahoma" w:cs="Tahoma"/>
          <w:i/>
          <w:iCs/>
          <w:szCs w:val="16"/>
        </w:rPr>
      </w:pPr>
      <w:r w:rsidRPr="00CD71B5">
        <w:rPr>
          <w:b/>
          <w:bCs/>
        </w:rPr>
        <w:t xml:space="preserve">Príloha </w:t>
      </w:r>
      <w:r w:rsidR="00362CE9" w:rsidRPr="00CD71B5">
        <w:rPr>
          <w:b/>
          <w:bCs/>
        </w:rPr>
        <w:t>1</w:t>
      </w:r>
      <w:r w:rsidRPr="00CD71B5">
        <w:rPr>
          <w:b/>
          <w:bCs/>
        </w:rPr>
        <w:t xml:space="preserve">: </w:t>
      </w:r>
      <w:r w:rsidRPr="00CD71B5">
        <w:t>Zoznam rizík a závislostí (Excel)</w:t>
      </w:r>
      <w:r w:rsidR="009F2FFA" w:rsidRPr="00CD71B5">
        <w:t>:</w:t>
      </w:r>
      <w:r w:rsidR="00AC44F2" w:rsidRPr="00CD71B5">
        <w:t xml:space="preserve"> </w:t>
      </w:r>
      <w:hyperlink r:id="rId11" w:history="1">
        <w:r w:rsidR="004A29DE" w:rsidRPr="00CD71B5">
          <w:rPr>
            <w:rStyle w:val="Hyperlink"/>
            <w:rFonts w:ascii="Tahoma" w:hAnsi="Tahoma" w:cs="Tahoma"/>
            <w:i/>
            <w:iCs/>
            <w:szCs w:val="16"/>
          </w:rPr>
          <w:t>https://www.mirri.gov.sk/sekcie/informatizacia/riadenie-kvality-qa/riadenie-kvality-qa/index.html</w:t>
        </w:r>
      </w:hyperlink>
      <w:r w:rsidR="004A29DE" w:rsidRPr="00CD71B5">
        <w:rPr>
          <w:rFonts w:ascii="Tahoma" w:hAnsi="Tahoma" w:cs="Tahoma"/>
          <w:i/>
          <w:iCs/>
          <w:szCs w:val="16"/>
        </w:rPr>
        <w:t xml:space="preserve"> </w:t>
      </w:r>
    </w:p>
    <w:p w14:paraId="4D7C7C6B" w14:textId="7C9C485F" w:rsidR="009F2FFA" w:rsidRPr="00CD71B5" w:rsidRDefault="004A29DE" w:rsidP="004A29DE">
      <w:r w:rsidRPr="00CD71B5">
        <w:rPr>
          <w:rStyle w:val="Hyperlink"/>
          <w:rFonts w:ascii="Tahoma" w:hAnsi="Tahoma" w:cs="Tahoma"/>
          <w:i/>
          <w:iCs/>
          <w:color w:val="auto"/>
          <w:szCs w:val="16"/>
        </w:rPr>
        <w:t xml:space="preserve"> </w:t>
      </w:r>
      <w:r w:rsidR="009F2FFA" w:rsidRPr="00CD71B5">
        <w:t xml:space="preserve"> </w:t>
      </w:r>
    </w:p>
    <w:p w14:paraId="76525A11" w14:textId="77777777" w:rsidR="00862988" w:rsidRPr="00CD71B5" w:rsidRDefault="00862988" w:rsidP="00862988">
      <w:pPr>
        <w:rPr>
          <w:rFonts w:ascii="Tahoma" w:hAnsi="Tahoma" w:cs="Tahoma"/>
          <w:szCs w:val="16"/>
        </w:rPr>
      </w:pPr>
    </w:p>
    <w:p w14:paraId="505625CD" w14:textId="77777777" w:rsidR="00862988" w:rsidRPr="00CD71B5" w:rsidRDefault="00862988" w:rsidP="004A29DE">
      <w:pPr>
        <w:pStyle w:val="Instrukcia"/>
      </w:pPr>
      <w:r w:rsidRPr="00CD71B5">
        <w:t>Koniec dokumentu</w:t>
      </w:r>
    </w:p>
    <w:p w14:paraId="13F50B68" w14:textId="77777777" w:rsidR="00A24BD5" w:rsidRPr="00CD71B5" w:rsidRDefault="00A24BD5"/>
    <w:sectPr w:rsidR="00A24BD5" w:rsidRPr="00CD71B5" w:rsidSect="0001170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134" w:header="39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76D44" w14:textId="77777777" w:rsidR="00836CD2" w:rsidRDefault="00836CD2" w:rsidP="00862988">
      <w:r>
        <w:separator/>
      </w:r>
    </w:p>
  </w:endnote>
  <w:endnote w:type="continuationSeparator" w:id="0">
    <w:p w14:paraId="65331871" w14:textId="77777777" w:rsidR="00836CD2" w:rsidRDefault="00836CD2" w:rsidP="00862988">
      <w:r>
        <w:continuationSeparator/>
      </w:r>
    </w:p>
  </w:endnote>
  <w:endnote w:type="continuationNotice" w:id="1">
    <w:p w14:paraId="76A61B13" w14:textId="77777777" w:rsidR="00836CD2" w:rsidRDefault="00836CD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594A7" w14:textId="4F3A5DE9" w:rsidR="00CD71B5" w:rsidRPr="00352DB5" w:rsidRDefault="00CD71B5" w:rsidP="00862988">
    <w:pPr>
      <w:pStyle w:val="Footer"/>
      <w:pBdr>
        <w:top w:val="single" w:sz="4" w:space="1" w:color="D9D9D9"/>
      </w:pBdr>
      <w:jc w:val="right"/>
      <w:rPr>
        <w:rFonts w:ascii="Tahoma" w:hAnsi="Tahoma" w:cs="Tahoma"/>
        <w:szCs w:val="16"/>
      </w:rPr>
    </w:pPr>
    <w:r w:rsidRPr="00352DB5">
      <w:rPr>
        <w:rFonts w:ascii="Tahoma" w:hAnsi="Tahoma" w:cs="Tahoma"/>
        <w:szCs w:val="16"/>
      </w:rPr>
      <w:t xml:space="preserve">Strana </w:t>
    </w:r>
    <w:r w:rsidRPr="00352DB5">
      <w:rPr>
        <w:rFonts w:ascii="Tahoma" w:hAnsi="Tahoma" w:cs="Tahoma"/>
        <w:szCs w:val="16"/>
      </w:rPr>
      <w:fldChar w:fldCharType="begin"/>
    </w:r>
    <w:r w:rsidRPr="00352DB5">
      <w:rPr>
        <w:rFonts w:ascii="Tahoma" w:hAnsi="Tahoma" w:cs="Tahoma"/>
        <w:szCs w:val="16"/>
      </w:rPr>
      <w:instrText>PAGE   \* MERGEFORMAT</w:instrText>
    </w:r>
    <w:r w:rsidRPr="00352DB5">
      <w:rPr>
        <w:rFonts w:ascii="Tahoma" w:hAnsi="Tahoma" w:cs="Tahoma"/>
        <w:szCs w:val="16"/>
      </w:rPr>
      <w:fldChar w:fldCharType="separate"/>
    </w:r>
    <w:r w:rsidR="00887879">
      <w:rPr>
        <w:rFonts w:ascii="Tahoma" w:hAnsi="Tahoma" w:cs="Tahoma"/>
        <w:noProof/>
        <w:szCs w:val="16"/>
      </w:rPr>
      <w:t>38</w:t>
    </w:r>
    <w:r w:rsidRPr="00352DB5">
      <w:rPr>
        <w:rFonts w:ascii="Tahoma" w:hAnsi="Tahoma" w:cs="Tahoma"/>
        <w:szCs w:val="16"/>
      </w:rPr>
      <w:fldChar w:fldCharType="end"/>
    </w:r>
    <w:r w:rsidRPr="00352DB5">
      <w:rPr>
        <w:rFonts w:ascii="Tahoma" w:hAnsi="Tahoma" w:cs="Tahoma"/>
        <w:szCs w:val="16"/>
      </w:rPr>
      <w:t>/</w:t>
    </w:r>
    <w:r w:rsidRPr="00352DB5">
      <w:rPr>
        <w:rFonts w:ascii="Tahoma" w:hAnsi="Tahoma" w:cs="Tahoma"/>
        <w:szCs w:val="16"/>
      </w:rPr>
      <w:fldChar w:fldCharType="begin"/>
    </w:r>
    <w:r w:rsidRPr="00352DB5">
      <w:rPr>
        <w:rFonts w:ascii="Tahoma" w:hAnsi="Tahoma" w:cs="Tahoma"/>
        <w:szCs w:val="16"/>
      </w:rPr>
      <w:instrText xml:space="preserve"> NUMPAGES   \* MERGEFORMAT </w:instrText>
    </w:r>
    <w:r w:rsidRPr="00352DB5">
      <w:rPr>
        <w:rFonts w:ascii="Tahoma" w:hAnsi="Tahoma" w:cs="Tahoma"/>
        <w:szCs w:val="16"/>
      </w:rPr>
      <w:fldChar w:fldCharType="separate"/>
    </w:r>
    <w:r w:rsidR="00887879">
      <w:rPr>
        <w:rFonts w:ascii="Tahoma" w:hAnsi="Tahoma" w:cs="Tahoma"/>
        <w:noProof/>
        <w:szCs w:val="16"/>
      </w:rPr>
      <w:t>44</w:t>
    </w:r>
    <w:r w:rsidRPr="00352DB5">
      <w:rPr>
        <w:rFonts w:ascii="Tahoma" w:hAnsi="Tahoma" w:cs="Tahoma"/>
        <w:szCs w:val="16"/>
      </w:rPr>
      <w:fldChar w:fldCharType="end"/>
    </w:r>
  </w:p>
  <w:p w14:paraId="5324972B" w14:textId="77777777" w:rsidR="00CD71B5" w:rsidRDefault="00CD71B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00CD71B5" w14:paraId="3014C607" w14:textId="77777777" w:rsidTr="29DF5A5F">
      <w:trPr>
        <w:trHeight w:val="300"/>
      </w:trPr>
      <w:tc>
        <w:tcPr>
          <w:tcW w:w="3210" w:type="dxa"/>
        </w:tcPr>
        <w:p w14:paraId="5C1C654C" w14:textId="2DC66484" w:rsidR="00CD71B5" w:rsidRDefault="00CD71B5" w:rsidP="29DF5A5F">
          <w:pPr>
            <w:pStyle w:val="Header"/>
            <w:ind w:left="-115"/>
          </w:pPr>
        </w:p>
      </w:tc>
      <w:tc>
        <w:tcPr>
          <w:tcW w:w="3210" w:type="dxa"/>
        </w:tcPr>
        <w:p w14:paraId="5FF2A8A9" w14:textId="29F966A2" w:rsidR="00CD71B5" w:rsidRDefault="00CD71B5" w:rsidP="29DF5A5F">
          <w:pPr>
            <w:pStyle w:val="Header"/>
            <w:jc w:val="center"/>
          </w:pPr>
        </w:p>
      </w:tc>
      <w:tc>
        <w:tcPr>
          <w:tcW w:w="3210" w:type="dxa"/>
        </w:tcPr>
        <w:p w14:paraId="57A1DB1B" w14:textId="56C213E6" w:rsidR="00CD71B5" w:rsidRDefault="00CD71B5" w:rsidP="29DF5A5F">
          <w:pPr>
            <w:pStyle w:val="Header"/>
            <w:ind w:right="-115"/>
            <w:jc w:val="right"/>
          </w:pPr>
        </w:p>
      </w:tc>
    </w:tr>
  </w:tbl>
  <w:p w14:paraId="2EB1483E" w14:textId="5E36482C" w:rsidR="00CD71B5" w:rsidRDefault="00CD71B5" w:rsidP="29DF5A5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FD4E0" w14:textId="77777777" w:rsidR="00836CD2" w:rsidRDefault="00836CD2" w:rsidP="00862988">
      <w:r>
        <w:separator/>
      </w:r>
    </w:p>
  </w:footnote>
  <w:footnote w:type="continuationSeparator" w:id="0">
    <w:p w14:paraId="4102DFF4" w14:textId="77777777" w:rsidR="00836CD2" w:rsidRDefault="00836CD2" w:rsidP="00862988">
      <w:r>
        <w:continuationSeparator/>
      </w:r>
    </w:p>
  </w:footnote>
  <w:footnote w:type="continuationNotice" w:id="1">
    <w:p w14:paraId="5C28DF90" w14:textId="77777777" w:rsidR="00836CD2" w:rsidRDefault="00836CD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00CD71B5" w14:paraId="368E6BB6" w14:textId="77777777" w:rsidTr="29DF5A5F">
      <w:trPr>
        <w:trHeight w:val="300"/>
      </w:trPr>
      <w:tc>
        <w:tcPr>
          <w:tcW w:w="3210" w:type="dxa"/>
        </w:tcPr>
        <w:p w14:paraId="454CEF2F" w14:textId="18E8F9D7" w:rsidR="00CD71B5" w:rsidRDefault="00CD71B5" w:rsidP="29DF5A5F">
          <w:pPr>
            <w:pStyle w:val="Header"/>
            <w:ind w:left="-115"/>
          </w:pPr>
        </w:p>
      </w:tc>
      <w:tc>
        <w:tcPr>
          <w:tcW w:w="3210" w:type="dxa"/>
        </w:tcPr>
        <w:p w14:paraId="36DCAD0A" w14:textId="1763B9A2" w:rsidR="00CD71B5" w:rsidRDefault="00CD71B5" w:rsidP="29DF5A5F">
          <w:pPr>
            <w:pStyle w:val="Header"/>
            <w:jc w:val="center"/>
          </w:pPr>
        </w:p>
      </w:tc>
      <w:tc>
        <w:tcPr>
          <w:tcW w:w="3210" w:type="dxa"/>
        </w:tcPr>
        <w:p w14:paraId="08330342" w14:textId="57FEF8C0" w:rsidR="00CD71B5" w:rsidRDefault="00CD71B5" w:rsidP="29DF5A5F">
          <w:pPr>
            <w:pStyle w:val="Header"/>
            <w:ind w:right="-115"/>
            <w:jc w:val="right"/>
          </w:pPr>
        </w:p>
      </w:tc>
    </w:tr>
  </w:tbl>
  <w:p w14:paraId="4F38F8AB" w14:textId="79B2AAF7" w:rsidR="00CD71B5" w:rsidRDefault="00CD71B5" w:rsidP="29DF5A5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9797E" w14:textId="22780499" w:rsidR="00CD71B5" w:rsidRDefault="00CD71B5">
    <w:pPr>
      <w:pStyle w:val="Header"/>
    </w:pPr>
    <w:r>
      <w:rPr>
        <w:noProof/>
        <w:lang w:eastAsia="sk-SK"/>
      </w:rPr>
      <w:drawing>
        <wp:inline distT="0" distB="0" distL="0" distR="0" wp14:anchorId="7155368C" wp14:editId="6D1A984F">
          <wp:extent cx="2146935" cy="466725"/>
          <wp:effectExtent l="0" t="0" r="0" b="0"/>
          <wp:docPr id="1595126823" name="Obrázok 15951268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6935" cy="466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23615"/>
    <w:multiLevelType w:val="hybridMultilevel"/>
    <w:tmpl w:val="1E32A8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50701"/>
    <w:multiLevelType w:val="hybridMultilevel"/>
    <w:tmpl w:val="C99032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783E0B"/>
    <w:multiLevelType w:val="multilevel"/>
    <w:tmpl w:val="3FA070C2"/>
    <w:lvl w:ilvl="0">
      <w:start w:val="1"/>
      <w:numFmt w:val="decimal"/>
      <w:lvlText w:val="%1."/>
      <w:lvlJc w:val="left"/>
      <w:pPr>
        <w:ind w:left="1069" w:hanging="360"/>
      </w:pPr>
      <w:rPr>
        <w:i w:val="0"/>
      </w:rPr>
    </w:lvl>
    <w:lvl w:ilvl="1">
      <w:start w:val="1"/>
      <w:numFmt w:val="decimal"/>
      <w:lvlText w:val="%1.%2"/>
      <w:lvlJc w:val="left"/>
      <w:pPr>
        <w:ind w:left="1993" w:hanging="576"/>
      </w:pPr>
    </w:lvl>
    <w:lvl w:ilvl="2">
      <w:start w:val="1"/>
      <w:numFmt w:val="decimal"/>
      <w:lvlText w:val="%1.%2.%3"/>
      <w:lvlJc w:val="left"/>
      <w:pPr>
        <w:ind w:left="1996" w:hanging="720"/>
      </w:pPr>
    </w:lvl>
    <w:lvl w:ilvl="3">
      <w:start w:val="1"/>
      <w:numFmt w:val="decimal"/>
      <w:lvlText w:val="%1.%2.%3.%4"/>
      <w:lvlJc w:val="left"/>
      <w:pPr>
        <w:ind w:left="1573" w:hanging="864"/>
      </w:pPr>
    </w:lvl>
    <w:lvl w:ilvl="4">
      <w:start w:val="1"/>
      <w:numFmt w:val="decimal"/>
      <w:lvlText w:val="%1.%2.%3.%4.%5"/>
      <w:lvlJc w:val="left"/>
      <w:pPr>
        <w:ind w:left="1717" w:hanging="1008"/>
      </w:pPr>
    </w:lvl>
    <w:lvl w:ilvl="5">
      <w:start w:val="1"/>
      <w:numFmt w:val="decimal"/>
      <w:lvlText w:val="%1.%2.%3.%4.%5.%6"/>
      <w:lvlJc w:val="left"/>
      <w:pPr>
        <w:ind w:left="1861" w:hanging="1152"/>
      </w:pPr>
    </w:lvl>
    <w:lvl w:ilvl="6">
      <w:start w:val="1"/>
      <w:numFmt w:val="decimal"/>
      <w:lvlText w:val="%1.%2.%3.%4.%5.%6.%7"/>
      <w:lvlJc w:val="left"/>
      <w:pPr>
        <w:ind w:left="2005" w:hanging="1296"/>
      </w:pPr>
    </w:lvl>
    <w:lvl w:ilvl="7">
      <w:start w:val="1"/>
      <w:numFmt w:val="decimal"/>
      <w:lvlText w:val="%1.%2.%3.%4.%5.%6.%7.%8"/>
      <w:lvlJc w:val="left"/>
      <w:pPr>
        <w:ind w:left="2149" w:hanging="1440"/>
      </w:pPr>
    </w:lvl>
    <w:lvl w:ilvl="8">
      <w:start w:val="1"/>
      <w:numFmt w:val="decimal"/>
      <w:lvlText w:val="%1.%2.%3.%4.%5.%6.%7.%8.%9"/>
      <w:lvlJc w:val="left"/>
      <w:pPr>
        <w:ind w:left="2293" w:hanging="1584"/>
      </w:pPr>
    </w:lvl>
  </w:abstractNum>
  <w:abstractNum w:abstractNumId="3" w15:restartNumberingAfterBreak="0">
    <w:nsid w:val="184A80C7"/>
    <w:multiLevelType w:val="multilevel"/>
    <w:tmpl w:val="536A9DF4"/>
    <w:lvl w:ilvl="0">
      <w:start w:val="1"/>
      <w:numFmt w:val="decimal"/>
      <w:pStyle w:val="Nadpiscislovany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decimal"/>
      <w:lvlText w:val="%1.%2.%3.%4.%5."/>
      <w:lvlJc w:val="left"/>
      <w:pPr>
        <w:ind w:left="3240" w:hanging="360"/>
      </w:pPr>
    </w:lvl>
    <w:lvl w:ilvl="5">
      <w:start w:val="1"/>
      <w:numFmt w:val="decimal"/>
      <w:lvlText w:val="%1.%2.%3.%4.%5.%6."/>
      <w:lvlJc w:val="lef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decimal"/>
      <w:lvlText w:val="%1.%2.%3.%4.%5.%6.%7.%8."/>
      <w:lvlJc w:val="left"/>
      <w:pPr>
        <w:ind w:left="5400" w:hanging="360"/>
      </w:pPr>
    </w:lvl>
    <w:lvl w:ilvl="8">
      <w:start w:val="1"/>
      <w:numFmt w:val="decimal"/>
      <w:lvlText w:val="%1.%2.%3.%4.%5.%6.%7.%8.%9."/>
      <w:lvlJc w:val="left"/>
      <w:pPr>
        <w:ind w:left="6120" w:hanging="180"/>
      </w:pPr>
    </w:lvl>
  </w:abstractNum>
  <w:abstractNum w:abstractNumId="4" w15:restartNumberingAfterBreak="0">
    <w:nsid w:val="1E184772"/>
    <w:multiLevelType w:val="hybridMultilevel"/>
    <w:tmpl w:val="23582A8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2AB2E7D"/>
    <w:multiLevelType w:val="hybridMultilevel"/>
    <w:tmpl w:val="B058B43A"/>
    <w:lvl w:ilvl="0" w:tplc="3E50EBD8">
      <w:start w:val="1"/>
      <w:numFmt w:val="bullet"/>
      <w:lvlText w:val="▫"/>
      <w:lvlJc w:val="left"/>
      <w:pPr>
        <w:ind w:left="1230" w:hanging="360"/>
      </w:pPr>
      <w:rPr>
        <w:rFonts w:ascii="Courier New" w:hAnsi="Courier New" w:hint="default"/>
      </w:rPr>
    </w:lvl>
    <w:lvl w:ilvl="1" w:tplc="4D540D80">
      <w:start w:val="1"/>
      <w:numFmt w:val="bullet"/>
      <w:lvlText w:val="o"/>
      <w:lvlJc w:val="left"/>
      <w:pPr>
        <w:ind w:left="1950" w:hanging="360"/>
      </w:pPr>
      <w:rPr>
        <w:rFonts w:ascii="Courier New" w:hAnsi="Courier New" w:hint="default"/>
      </w:rPr>
    </w:lvl>
    <w:lvl w:ilvl="2" w:tplc="6D12A390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59AA3358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1B0630DC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hint="default"/>
      </w:rPr>
    </w:lvl>
    <w:lvl w:ilvl="5" w:tplc="BA444688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404ACF32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29365E60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hint="default"/>
      </w:rPr>
    </w:lvl>
    <w:lvl w:ilvl="8" w:tplc="DC1228C2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6" w15:restartNumberingAfterBreak="0">
    <w:nsid w:val="26B35F57"/>
    <w:multiLevelType w:val="multilevel"/>
    <w:tmpl w:val="A0B492B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290322F2"/>
    <w:multiLevelType w:val="multilevel"/>
    <w:tmpl w:val="A5567B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CA0FFE"/>
    <w:multiLevelType w:val="multilevel"/>
    <w:tmpl w:val="658E6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BEF313F"/>
    <w:multiLevelType w:val="hybridMultilevel"/>
    <w:tmpl w:val="0B54EA30"/>
    <w:lvl w:ilvl="0" w:tplc="38F6C0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78301A">
      <w:start w:val="1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B6055C"/>
    <w:multiLevelType w:val="hybridMultilevel"/>
    <w:tmpl w:val="7A1C1A9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DB3281"/>
    <w:multiLevelType w:val="hybridMultilevel"/>
    <w:tmpl w:val="5BD2EC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C238A"/>
    <w:multiLevelType w:val="multilevel"/>
    <w:tmpl w:val="5F280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F974F15"/>
    <w:multiLevelType w:val="hybridMultilevel"/>
    <w:tmpl w:val="27D2FC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E07CE9"/>
    <w:multiLevelType w:val="hybridMultilevel"/>
    <w:tmpl w:val="859410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43141A"/>
    <w:multiLevelType w:val="hybridMultilevel"/>
    <w:tmpl w:val="9B26ABB4"/>
    <w:lvl w:ilvl="0" w:tplc="FF78301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02012"/>
    <w:multiLevelType w:val="hybridMultilevel"/>
    <w:tmpl w:val="2FB82E6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764A9E"/>
    <w:multiLevelType w:val="hybridMultilevel"/>
    <w:tmpl w:val="A85EB4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38684B"/>
    <w:multiLevelType w:val="multilevel"/>
    <w:tmpl w:val="40DC87D4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pStyle w:val="Heading2"/>
      <w:lvlText w:val="%1.%2"/>
      <w:lvlJc w:val="left"/>
      <w:pPr>
        <w:ind w:left="1284" w:hanging="576"/>
      </w:pPr>
      <w:rPr>
        <w:rFonts w:hint="default"/>
        <w:color w:val="auto"/>
      </w:rPr>
    </w:lvl>
    <w:lvl w:ilvl="2">
      <w:start w:val="1"/>
      <w:numFmt w:val="decimal"/>
      <w:pStyle w:val="Heading3"/>
      <w:lvlText w:val="%1.%2.%3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9" w15:restartNumberingAfterBreak="0">
    <w:nsid w:val="58EA5F72"/>
    <w:multiLevelType w:val="hybridMultilevel"/>
    <w:tmpl w:val="D6AE60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720E2B"/>
    <w:multiLevelType w:val="hybridMultilevel"/>
    <w:tmpl w:val="6BB2ED10"/>
    <w:lvl w:ilvl="0" w:tplc="FF78301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14737A"/>
    <w:multiLevelType w:val="multilevel"/>
    <w:tmpl w:val="A62A0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6051BB0"/>
    <w:multiLevelType w:val="multilevel"/>
    <w:tmpl w:val="D980A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2C52FE4"/>
    <w:multiLevelType w:val="hybridMultilevel"/>
    <w:tmpl w:val="7792AC06"/>
    <w:lvl w:ilvl="0" w:tplc="DDF23D5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3055229"/>
    <w:multiLevelType w:val="hybridMultilevel"/>
    <w:tmpl w:val="452ADBCA"/>
    <w:lvl w:ilvl="0" w:tplc="C1D0C5E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C95817"/>
    <w:multiLevelType w:val="multilevel"/>
    <w:tmpl w:val="49E0A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7234D2F"/>
    <w:multiLevelType w:val="hybridMultilevel"/>
    <w:tmpl w:val="B6E04C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0E22B8"/>
    <w:multiLevelType w:val="hybridMultilevel"/>
    <w:tmpl w:val="5F769DFC"/>
    <w:lvl w:ilvl="0" w:tplc="38F6C0A8">
      <w:start w:val="1"/>
      <w:numFmt w:val="bullet"/>
      <w:pStyle w:val="InstrukciaZoznam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7123864">
    <w:abstractNumId w:val="18"/>
  </w:num>
  <w:num w:numId="2" w16cid:durableId="481434516">
    <w:abstractNumId w:val="14"/>
  </w:num>
  <w:num w:numId="3" w16cid:durableId="487553669">
    <w:abstractNumId w:val="21"/>
  </w:num>
  <w:num w:numId="4" w16cid:durableId="1562013193">
    <w:abstractNumId w:val="17"/>
  </w:num>
  <w:num w:numId="5" w16cid:durableId="1271626329">
    <w:abstractNumId w:val="0"/>
  </w:num>
  <w:num w:numId="6" w16cid:durableId="1753776040">
    <w:abstractNumId w:val="27"/>
  </w:num>
  <w:num w:numId="7" w16cid:durableId="352072986">
    <w:abstractNumId w:val="13"/>
  </w:num>
  <w:num w:numId="8" w16cid:durableId="1472286275">
    <w:abstractNumId w:val="15"/>
  </w:num>
  <w:num w:numId="9" w16cid:durableId="1933851260">
    <w:abstractNumId w:val="20"/>
  </w:num>
  <w:num w:numId="10" w16cid:durableId="1062826467">
    <w:abstractNumId w:val="16"/>
  </w:num>
  <w:num w:numId="11" w16cid:durableId="1374646860">
    <w:abstractNumId w:val="10"/>
  </w:num>
  <w:num w:numId="12" w16cid:durableId="1524242687">
    <w:abstractNumId w:val="3"/>
  </w:num>
  <w:num w:numId="13" w16cid:durableId="95099346">
    <w:abstractNumId w:val="5"/>
  </w:num>
  <w:num w:numId="14" w16cid:durableId="1199704435">
    <w:abstractNumId w:val="19"/>
  </w:num>
  <w:num w:numId="15" w16cid:durableId="1364867801">
    <w:abstractNumId w:val="11"/>
  </w:num>
  <w:num w:numId="16" w16cid:durableId="173508129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3275005">
    <w:abstractNumId w:val="18"/>
  </w:num>
  <w:num w:numId="18" w16cid:durableId="399863594">
    <w:abstractNumId w:val="18"/>
  </w:num>
  <w:num w:numId="19" w16cid:durableId="986544354">
    <w:abstractNumId w:val="18"/>
  </w:num>
  <w:num w:numId="20" w16cid:durableId="10618649">
    <w:abstractNumId w:val="18"/>
  </w:num>
  <w:num w:numId="21" w16cid:durableId="2032997438">
    <w:abstractNumId w:val="18"/>
  </w:num>
  <w:num w:numId="22" w16cid:durableId="735664647">
    <w:abstractNumId w:val="18"/>
  </w:num>
  <w:num w:numId="23" w16cid:durableId="742676829">
    <w:abstractNumId w:val="25"/>
  </w:num>
  <w:num w:numId="24" w16cid:durableId="946737402">
    <w:abstractNumId w:val="27"/>
  </w:num>
  <w:num w:numId="25" w16cid:durableId="1995063801">
    <w:abstractNumId w:val="18"/>
  </w:num>
  <w:num w:numId="26" w16cid:durableId="605308210">
    <w:abstractNumId w:val="9"/>
  </w:num>
  <w:num w:numId="27" w16cid:durableId="726881251">
    <w:abstractNumId w:val="2"/>
  </w:num>
  <w:num w:numId="28" w16cid:durableId="1175874728">
    <w:abstractNumId w:val="6"/>
  </w:num>
  <w:num w:numId="29" w16cid:durableId="2099711630">
    <w:abstractNumId w:val="27"/>
  </w:num>
  <w:num w:numId="30" w16cid:durableId="1290548462">
    <w:abstractNumId w:val="23"/>
  </w:num>
  <w:num w:numId="31" w16cid:durableId="1361861350">
    <w:abstractNumId w:val="18"/>
  </w:num>
  <w:num w:numId="32" w16cid:durableId="4179476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37978811">
    <w:abstractNumId w:val="27"/>
  </w:num>
  <w:num w:numId="34" w16cid:durableId="1860776841">
    <w:abstractNumId w:val="24"/>
  </w:num>
  <w:num w:numId="35" w16cid:durableId="1315529188">
    <w:abstractNumId w:val="27"/>
  </w:num>
  <w:num w:numId="36" w16cid:durableId="269775312">
    <w:abstractNumId w:val="18"/>
  </w:num>
  <w:num w:numId="37" w16cid:durableId="2082362552">
    <w:abstractNumId w:val="18"/>
  </w:num>
  <w:num w:numId="38" w16cid:durableId="266423112">
    <w:abstractNumId w:val="18"/>
  </w:num>
  <w:num w:numId="39" w16cid:durableId="1731536947">
    <w:abstractNumId w:val="27"/>
  </w:num>
  <w:num w:numId="40" w16cid:durableId="41173323">
    <w:abstractNumId w:val="4"/>
  </w:num>
  <w:num w:numId="41" w16cid:durableId="1913003414">
    <w:abstractNumId w:val="1"/>
  </w:num>
  <w:num w:numId="42" w16cid:durableId="958611328">
    <w:abstractNumId w:val="18"/>
  </w:num>
  <w:num w:numId="43" w16cid:durableId="82268978">
    <w:abstractNumId w:val="22"/>
  </w:num>
  <w:num w:numId="44" w16cid:durableId="205339892">
    <w:abstractNumId w:val="8"/>
  </w:num>
  <w:num w:numId="45" w16cid:durableId="627054274">
    <w:abstractNumId w:val="7"/>
  </w:num>
  <w:num w:numId="46" w16cid:durableId="1734159992">
    <w:abstractNumId w:val="26"/>
  </w:num>
  <w:num w:numId="47" w16cid:durableId="651061005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4BD5"/>
    <w:rsid w:val="00000426"/>
    <w:rsid w:val="00000CF9"/>
    <w:rsid w:val="0000253E"/>
    <w:rsid w:val="00003101"/>
    <w:rsid w:val="00003987"/>
    <w:rsid w:val="00006B46"/>
    <w:rsid w:val="00006C81"/>
    <w:rsid w:val="00011708"/>
    <w:rsid w:val="00012DED"/>
    <w:rsid w:val="00014667"/>
    <w:rsid w:val="00015573"/>
    <w:rsid w:val="00017F13"/>
    <w:rsid w:val="0002297E"/>
    <w:rsid w:val="00022F11"/>
    <w:rsid w:val="00024C27"/>
    <w:rsid w:val="00025DC2"/>
    <w:rsid w:val="00026DAE"/>
    <w:rsid w:val="000302CA"/>
    <w:rsid w:val="00030935"/>
    <w:rsid w:val="000315C6"/>
    <w:rsid w:val="00035F23"/>
    <w:rsid w:val="000433B1"/>
    <w:rsid w:val="000435BA"/>
    <w:rsid w:val="00045BA1"/>
    <w:rsid w:val="00046600"/>
    <w:rsid w:val="000475A7"/>
    <w:rsid w:val="00047C4A"/>
    <w:rsid w:val="00050ACC"/>
    <w:rsid w:val="000549D3"/>
    <w:rsid w:val="00057C53"/>
    <w:rsid w:val="000618B8"/>
    <w:rsid w:val="00063DE9"/>
    <w:rsid w:val="00063F83"/>
    <w:rsid w:val="00064797"/>
    <w:rsid w:val="000669E0"/>
    <w:rsid w:val="00067A83"/>
    <w:rsid w:val="00071B7C"/>
    <w:rsid w:val="00074E23"/>
    <w:rsid w:val="00074E2A"/>
    <w:rsid w:val="00075BAF"/>
    <w:rsid w:val="0008008D"/>
    <w:rsid w:val="000807BD"/>
    <w:rsid w:val="00081D6C"/>
    <w:rsid w:val="0008266E"/>
    <w:rsid w:val="00082E0E"/>
    <w:rsid w:val="00083DEB"/>
    <w:rsid w:val="00084F6C"/>
    <w:rsid w:val="000872A0"/>
    <w:rsid w:val="00087E25"/>
    <w:rsid w:val="00087F59"/>
    <w:rsid w:val="00090C7F"/>
    <w:rsid w:val="0009158D"/>
    <w:rsid w:val="00091DB4"/>
    <w:rsid w:val="00096AEF"/>
    <w:rsid w:val="00096C8C"/>
    <w:rsid w:val="000A0A5D"/>
    <w:rsid w:val="000A0AE4"/>
    <w:rsid w:val="000A1E38"/>
    <w:rsid w:val="000A489B"/>
    <w:rsid w:val="000A5196"/>
    <w:rsid w:val="000A585C"/>
    <w:rsid w:val="000A6AFC"/>
    <w:rsid w:val="000B0AD8"/>
    <w:rsid w:val="000B2EFB"/>
    <w:rsid w:val="000B33FF"/>
    <w:rsid w:val="000B4016"/>
    <w:rsid w:val="000B46C5"/>
    <w:rsid w:val="000B4DEF"/>
    <w:rsid w:val="000B67C5"/>
    <w:rsid w:val="000C246E"/>
    <w:rsid w:val="000C4996"/>
    <w:rsid w:val="000C57BF"/>
    <w:rsid w:val="000C5B87"/>
    <w:rsid w:val="000C6250"/>
    <w:rsid w:val="000D0026"/>
    <w:rsid w:val="000D20B3"/>
    <w:rsid w:val="000D3BA1"/>
    <w:rsid w:val="000D4609"/>
    <w:rsid w:val="000D5B2B"/>
    <w:rsid w:val="000D5E4F"/>
    <w:rsid w:val="000E2CDB"/>
    <w:rsid w:val="000E324E"/>
    <w:rsid w:val="000E3992"/>
    <w:rsid w:val="000E578C"/>
    <w:rsid w:val="000E62AE"/>
    <w:rsid w:val="000E69F4"/>
    <w:rsid w:val="000F0F61"/>
    <w:rsid w:val="000F153E"/>
    <w:rsid w:val="000F1D2D"/>
    <w:rsid w:val="000F2D69"/>
    <w:rsid w:val="000F413C"/>
    <w:rsid w:val="000F48EB"/>
    <w:rsid w:val="000F6644"/>
    <w:rsid w:val="00100246"/>
    <w:rsid w:val="00100BD1"/>
    <w:rsid w:val="00103A9A"/>
    <w:rsid w:val="00106083"/>
    <w:rsid w:val="0010673F"/>
    <w:rsid w:val="00110A15"/>
    <w:rsid w:val="00112675"/>
    <w:rsid w:val="001137F4"/>
    <w:rsid w:val="00114AD4"/>
    <w:rsid w:val="00115EDD"/>
    <w:rsid w:val="001171A0"/>
    <w:rsid w:val="001216FD"/>
    <w:rsid w:val="0012260D"/>
    <w:rsid w:val="00122B30"/>
    <w:rsid w:val="001232E1"/>
    <w:rsid w:val="00123984"/>
    <w:rsid w:val="00123A09"/>
    <w:rsid w:val="00123B73"/>
    <w:rsid w:val="001263E5"/>
    <w:rsid w:val="00126B57"/>
    <w:rsid w:val="00127455"/>
    <w:rsid w:val="001321D1"/>
    <w:rsid w:val="001337AA"/>
    <w:rsid w:val="00134BFE"/>
    <w:rsid w:val="0013671A"/>
    <w:rsid w:val="001431AE"/>
    <w:rsid w:val="001468DD"/>
    <w:rsid w:val="00146C62"/>
    <w:rsid w:val="00150251"/>
    <w:rsid w:val="001524CA"/>
    <w:rsid w:val="00152D73"/>
    <w:rsid w:val="001537EF"/>
    <w:rsid w:val="00155F20"/>
    <w:rsid w:val="0015733E"/>
    <w:rsid w:val="001629FE"/>
    <w:rsid w:val="00167A2F"/>
    <w:rsid w:val="001712CA"/>
    <w:rsid w:val="0018079C"/>
    <w:rsid w:val="001818AD"/>
    <w:rsid w:val="001819A4"/>
    <w:rsid w:val="00185965"/>
    <w:rsid w:val="00191A08"/>
    <w:rsid w:val="00192108"/>
    <w:rsid w:val="00192B0F"/>
    <w:rsid w:val="00193125"/>
    <w:rsid w:val="001959BA"/>
    <w:rsid w:val="0019671E"/>
    <w:rsid w:val="001A31A6"/>
    <w:rsid w:val="001A3650"/>
    <w:rsid w:val="001A3F47"/>
    <w:rsid w:val="001A6D10"/>
    <w:rsid w:val="001B0EEF"/>
    <w:rsid w:val="001B26E0"/>
    <w:rsid w:val="001B386F"/>
    <w:rsid w:val="001B799E"/>
    <w:rsid w:val="001C1BAE"/>
    <w:rsid w:val="001C2BFB"/>
    <w:rsid w:val="001C5BF8"/>
    <w:rsid w:val="001D2BE6"/>
    <w:rsid w:val="001D420C"/>
    <w:rsid w:val="001D5708"/>
    <w:rsid w:val="001D7514"/>
    <w:rsid w:val="001E15BF"/>
    <w:rsid w:val="001E19EA"/>
    <w:rsid w:val="001E5393"/>
    <w:rsid w:val="001E7510"/>
    <w:rsid w:val="001E7603"/>
    <w:rsid w:val="001F0AFC"/>
    <w:rsid w:val="001F1AEC"/>
    <w:rsid w:val="001F1F78"/>
    <w:rsid w:val="001F45D1"/>
    <w:rsid w:val="00201727"/>
    <w:rsid w:val="0020267F"/>
    <w:rsid w:val="00206FCC"/>
    <w:rsid w:val="002077CA"/>
    <w:rsid w:val="00207804"/>
    <w:rsid w:val="0020797D"/>
    <w:rsid w:val="00213409"/>
    <w:rsid w:val="002147C0"/>
    <w:rsid w:val="002147C6"/>
    <w:rsid w:val="00215813"/>
    <w:rsid w:val="00221563"/>
    <w:rsid w:val="00221835"/>
    <w:rsid w:val="00221FD8"/>
    <w:rsid w:val="00222B8F"/>
    <w:rsid w:val="00223569"/>
    <w:rsid w:val="00223F52"/>
    <w:rsid w:val="00224E56"/>
    <w:rsid w:val="002272D4"/>
    <w:rsid w:val="0022784D"/>
    <w:rsid w:val="002303D2"/>
    <w:rsid w:val="0023144A"/>
    <w:rsid w:val="002325FF"/>
    <w:rsid w:val="00235274"/>
    <w:rsid w:val="00235DFB"/>
    <w:rsid w:val="002410B8"/>
    <w:rsid w:val="0024168D"/>
    <w:rsid w:val="00241D32"/>
    <w:rsid w:val="00242E8F"/>
    <w:rsid w:val="00245580"/>
    <w:rsid w:val="00245EC2"/>
    <w:rsid w:val="00246038"/>
    <w:rsid w:val="00247A4F"/>
    <w:rsid w:val="00250178"/>
    <w:rsid w:val="00250948"/>
    <w:rsid w:val="00251D0E"/>
    <w:rsid w:val="00253FF2"/>
    <w:rsid w:val="002558F3"/>
    <w:rsid w:val="00255BAF"/>
    <w:rsid w:val="002565F3"/>
    <w:rsid w:val="002576BF"/>
    <w:rsid w:val="00262358"/>
    <w:rsid w:val="002629D4"/>
    <w:rsid w:val="0026474F"/>
    <w:rsid w:val="00264BED"/>
    <w:rsid w:val="00265E1F"/>
    <w:rsid w:val="0026608C"/>
    <w:rsid w:val="002719F6"/>
    <w:rsid w:val="00274069"/>
    <w:rsid w:val="00276C18"/>
    <w:rsid w:val="00280DF5"/>
    <w:rsid w:val="00283B06"/>
    <w:rsid w:val="00287B6E"/>
    <w:rsid w:val="0029393D"/>
    <w:rsid w:val="00294C40"/>
    <w:rsid w:val="002A0363"/>
    <w:rsid w:val="002A1631"/>
    <w:rsid w:val="002A1965"/>
    <w:rsid w:val="002A3288"/>
    <w:rsid w:val="002A4B06"/>
    <w:rsid w:val="002A56C7"/>
    <w:rsid w:val="002A7078"/>
    <w:rsid w:val="002B1503"/>
    <w:rsid w:val="002B1968"/>
    <w:rsid w:val="002B5242"/>
    <w:rsid w:val="002B531C"/>
    <w:rsid w:val="002B763F"/>
    <w:rsid w:val="002C1359"/>
    <w:rsid w:val="002C21D7"/>
    <w:rsid w:val="002C2CB7"/>
    <w:rsid w:val="002C4D95"/>
    <w:rsid w:val="002D0719"/>
    <w:rsid w:val="002D0BE4"/>
    <w:rsid w:val="002D0EB2"/>
    <w:rsid w:val="002E354C"/>
    <w:rsid w:val="002E3DB9"/>
    <w:rsid w:val="002E6F93"/>
    <w:rsid w:val="002E7F4C"/>
    <w:rsid w:val="002F1195"/>
    <w:rsid w:val="002F219B"/>
    <w:rsid w:val="002F4021"/>
    <w:rsid w:val="002F4AC9"/>
    <w:rsid w:val="002F6B54"/>
    <w:rsid w:val="00301468"/>
    <w:rsid w:val="00301F60"/>
    <w:rsid w:val="003044A2"/>
    <w:rsid w:val="003065D0"/>
    <w:rsid w:val="0030750F"/>
    <w:rsid w:val="00310249"/>
    <w:rsid w:val="00311C90"/>
    <w:rsid w:val="00315130"/>
    <w:rsid w:val="00321470"/>
    <w:rsid w:val="00322822"/>
    <w:rsid w:val="003249A4"/>
    <w:rsid w:val="00325C9A"/>
    <w:rsid w:val="00327B0A"/>
    <w:rsid w:val="00331AB5"/>
    <w:rsid w:val="00331B9E"/>
    <w:rsid w:val="00333121"/>
    <w:rsid w:val="00335F61"/>
    <w:rsid w:val="00336456"/>
    <w:rsid w:val="00340E67"/>
    <w:rsid w:val="00341479"/>
    <w:rsid w:val="00341F30"/>
    <w:rsid w:val="00343A8A"/>
    <w:rsid w:val="0034558E"/>
    <w:rsid w:val="003474FC"/>
    <w:rsid w:val="0035247E"/>
    <w:rsid w:val="00352DB5"/>
    <w:rsid w:val="0035309B"/>
    <w:rsid w:val="00357944"/>
    <w:rsid w:val="00362467"/>
    <w:rsid w:val="00362A1F"/>
    <w:rsid w:val="00362CE9"/>
    <w:rsid w:val="00363943"/>
    <w:rsid w:val="00363D14"/>
    <w:rsid w:val="00367044"/>
    <w:rsid w:val="00372AD0"/>
    <w:rsid w:val="00373B0E"/>
    <w:rsid w:val="00376F62"/>
    <w:rsid w:val="0037774E"/>
    <w:rsid w:val="00377BB2"/>
    <w:rsid w:val="00381081"/>
    <w:rsid w:val="00383262"/>
    <w:rsid w:val="00387B5E"/>
    <w:rsid w:val="00387FCE"/>
    <w:rsid w:val="00392F2E"/>
    <w:rsid w:val="003967A0"/>
    <w:rsid w:val="0039741C"/>
    <w:rsid w:val="0039749B"/>
    <w:rsid w:val="00397B9D"/>
    <w:rsid w:val="003A0AB4"/>
    <w:rsid w:val="003A3A4F"/>
    <w:rsid w:val="003A705C"/>
    <w:rsid w:val="003A7110"/>
    <w:rsid w:val="003B2CD1"/>
    <w:rsid w:val="003B6B5F"/>
    <w:rsid w:val="003C1020"/>
    <w:rsid w:val="003C705C"/>
    <w:rsid w:val="003C7922"/>
    <w:rsid w:val="003D29F8"/>
    <w:rsid w:val="003D4786"/>
    <w:rsid w:val="003D6756"/>
    <w:rsid w:val="003D7441"/>
    <w:rsid w:val="003E47A0"/>
    <w:rsid w:val="003E5CC7"/>
    <w:rsid w:val="003E60FF"/>
    <w:rsid w:val="003E7AB9"/>
    <w:rsid w:val="003F2DF2"/>
    <w:rsid w:val="003F43BE"/>
    <w:rsid w:val="003F6CE1"/>
    <w:rsid w:val="00400004"/>
    <w:rsid w:val="00405434"/>
    <w:rsid w:val="004069A3"/>
    <w:rsid w:val="0040793A"/>
    <w:rsid w:val="00410E41"/>
    <w:rsid w:val="00411F96"/>
    <w:rsid w:val="00412B02"/>
    <w:rsid w:val="00412B75"/>
    <w:rsid w:val="00412F78"/>
    <w:rsid w:val="00413045"/>
    <w:rsid w:val="00413402"/>
    <w:rsid w:val="0041377F"/>
    <w:rsid w:val="00414B43"/>
    <w:rsid w:val="0041711B"/>
    <w:rsid w:val="004179CD"/>
    <w:rsid w:val="004208CA"/>
    <w:rsid w:val="00422588"/>
    <w:rsid w:val="00422BFC"/>
    <w:rsid w:val="00423548"/>
    <w:rsid w:val="004247EE"/>
    <w:rsid w:val="00424F83"/>
    <w:rsid w:val="00430B8A"/>
    <w:rsid w:val="00433BE7"/>
    <w:rsid w:val="00433E3B"/>
    <w:rsid w:val="00434386"/>
    <w:rsid w:val="0044014C"/>
    <w:rsid w:val="00441B94"/>
    <w:rsid w:val="00441F51"/>
    <w:rsid w:val="00442C80"/>
    <w:rsid w:val="0044354A"/>
    <w:rsid w:val="00450BCF"/>
    <w:rsid w:val="004519A7"/>
    <w:rsid w:val="00454164"/>
    <w:rsid w:val="004561D0"/>
    <w:rsid w:val="00456C33"/>
    <w:rsid w:val="00456E49"/>
    <w:rsid w:val="00463A7C"/>
    <w:rsid w:val="004647BC"/>
    <w:rsid w:val="00467D32"/>
    <w:rsid w:val="00473B6B"/>
    <w:rsid w:val="004744AA"/>
    <w:rsid w:val="00475E40"/>
    <w:rsid w:val="004764D3"/>
    <w:rsid w:val="00476F8D"/>
    <w:rsid w:val="0048021C"/>
    <w:rsid w:val="004815AE"/>
    <w:rsid w:val="00481EEC"/>
    <w:rsid w:val="00482652"/>
    <w:rsid w:val="0048304D"/>
    <w:rsid w:val="00485AD2"/>
    <w:rsid w:val="00486726"/>
    <w:rsid w:val="004923E6"/>
    <w:rsid w:val="004925B3"/>
    <w:rsid w:val="00492859"/>
    <w:rsid w:val="00494CD9"/>
    <w:rsid w:val="0049762D"/>
    <w:rsid w:val="004A0764"/>
    <w:rsid w:val="004A0FBF"/>
    <w:rsid w:val="004A2355"/>
    <w:rsid w:val="004A29DE"/>
    <w:rsid w:val="004A3771"/>
    <w:rsid w:val="004A6D76"/>
    <w:rsid w:val="004A6E1A"/>
    <w:rsid w:val="004A702E"/>
    <w:rsid w:val="004B05C0"/>
    <w:rsid w:val="004B4B2A"/>
    <w:rsid w:val="004C0550"/>
    <w:rsid w:val="004C4C9A"/>
    <w:rsid w:val="004C6B02"/>
    <w:rsid w:val="004C6E90"/>
    <w:rsid w:val="004C71AD"/>
    <w:rsid w:val="004D0B08"/>
    <w:rsid w:val="004D153F"/>
    <w:rsid w:val="004D26DC"/>
    <w:rsid w:val="004D5323"/>
    <w:rsid w:val="004D7152"/>
    <w:rsid w:val="004E3342"/>
    <w:rsid w:val="004E6B6B"/>
    <w:rsid w:val="004F0046"/>
    <w:rsid w:val="004F673F"/>
    <w:rsid w:val="0050115A"/>
    <w:rsid w:val="005021F8"/>
    <w:rsid w:val="00502D5B"/>
    <w:rsid w:val="005034E6"/>
    <w:rsid w:val="00504D8A"/>
    <w:rsid w:val="00506201"/>
    <w:rsid w:val="005071E4"/>
    <w:rsid w:val="005111B8"/>
    <w:rsid w:val="005126EC"/>
    <w:rsid w:val="00512CCD"/>
    <w:rsid w:val="00512CE1"/>
    <w:rsid w:val="0051355F"/>
    <w:rsid w:val="00514496"/>
    <w:rsid w:val="005177FC"/>
    <w:rsid w:val="0052053C"/>
    <w:rsid w:val="005221DE"/>
    <w:rsid w:val="0052793D"/>
    <w:rsid w:val="00527AC7"/>
    <w:rsid w:val="00534262"/>
    <w:rsid w:val="005357AC"/>
    <w:rsid w:val="00537541"/>
    <w:rsid w:val="0054181C"/>
    <w:rsid w:val="00542846"/>
    <w:rsid w:val="0054328D"/>
    <w:rsid w:val="00543D01"/>
    <w:rsid w:val="00545976"/>
    <w:rsid w:val="00545F6D"/>
    <w:rsid w:val="005549DA"/>
    <w:rsid w:val="00557A98"/>
    <w:rsid w:val="00557D0A"/>
    <w:rsid w:val="0056291D"/>
    <w:rsid w:val="005649DD"/>
    <w:rsid w:val="005653FC"/>
    <w:rsid w:val="00566A3E"/>
    <w:rsid w:val="00567C1F"/>
    <w:rsid w:val="00573845"/>
    <w:rsid w:val="0057429F"/>
    <w:rsid w:val="00575B2D"/>
    <w:rsid w:val="00576246"/>
    <w:rsid w:val="00577936"/>
    <w:rsid w:val="005822B6"/>
    <w:rsid w:val="00592664"/>
    <w:rsid w:val="0059377F"/>
    <w:rsid w:val="0059410F"/>
    <w:rsid w:val="00594FD0"/>
    <w:rsid w:val="00595AA3"/>
    <w:rsid w:val="00595D39"/>
    <w:rsid w:val="005A095C"/>
    <w:rsid w:val="005A2262"/>
    <w:rsid w:val="005A5446"/>
    <w:rsid w:val="005B0859"/>
    <w:rsid w:val="005B110F"/>
    <w:rsid w:val="005B12DA"/>
    <w:rsid w:val="005B182E"/>
    <w:rsid w:val="005B237B"/>
    <w:rsid w:val="005B3871"/>
    <w:rsid w:val="005B3A04"/>
    <w:rsid w:val="005B3B37"/>
    <w:rsid w:val="005B51CF"/>
    <w:rsid w:val="005B5EDB"/>
    <w:rsid w:val="005B6A44"/>
    <w:rsid w:val="005C6B92"/>
    <w:rsid w:val="005C7FF4"/>
    <w:rsid w:val="005D2667"/>
    <w:rsid w:val="005D6BD6"/>
    <w:rsid w:val="005E00FF"/>
    <w:rsid w:val="005E0E1B"/>
    <w:rsid w:val="005E3856"/>
    <w:rsid w:val="005E488F"/>
    <w:rsid w:val="005E52E6"/>
    <w:rsid w:val="005E6BE4"/>
    <w:rsid w:val="005F0261"/>
    <w:rsid w:val="005F1507"/>
    <w:rsid w:val="005F3C71"/>
    <w:rsid w:val="00602FCC"/>
    <w:rsid w:val="0061071A"/>
    <w:rsid w:val="00612DB5"/>
    <w:rsid w:val="0061300F"/>
    <w:rsid w:val="006138A0"/>
    <w:rsid w:val="0061402A"/>
    <w:rsid w:val="00615374"/>
    <w:rsid w:val="00616EF6"/>
    <w:rsid w:val="00617F3A"/>
    <w:rsid w:val="00620BEC"/>
    <w:rsid w:val="00623801"/>
    <w:rsid w:val="00624445"/>
    <w:rsid w:val="006263A3"/>
    <w:rsid w:val="00626884"/>
    <w:rsid w:val="00626CE1"/>
    <w:rsid w:val="00633E28"/>
    <w:rsid w:val="0064020D"/>
    <w:rsid w:val="006402EC"/>
    <w:rsid w:val="00640DE8"/>
    <w:rsid w:val="006449D6"/>
    <w:rsid w:val="00645669"/>
    <w:rsid w:val="00650552"/>
    <w:rsid w:val="006506A2"/>
    <w:rsid w:val="00650B8B"/>
    <w:rsid w:val="006557AB"/>
    <w:rsid w:val="0065654C"/>
    <w:rsid w:val="0065717D"/>
    <w:rsid w:val="00657F29"/>
    <w:rsid w:val="00660FCD"/>
    <w:rsid w:val="00661927"/>
    <w:rsid w:val="00662777"/>
    <w:rsid w:val="00665192"/>
    <w:rsid w:val="00665B09"/>
    <w:rsid w:val="00670248"/>
    <w:rsid w:val="0067047C"/>
    <w:rsid w:val="006728D1"/>
    <w:rsid w:val="006731BF"/>
    <w:rsid w:val="00673C71"/>
    <w:rsid w:val="0067474B"/>
    <w:rsid w:val="00674FB9"/>
    <w:rsid w:val="00675A15"/>
    <w:rsid w:val="00675BA0"/>
    <w:rsid w:val="00677B2F"/>
    <w:rsid w:val="00677E6B"/>
    <w:rsid w:val="006811E7"/>
    <w:rsid w:val="006822E5"/>
    <w:rsid w:val="00685F84"/>
    <w:rsid w:val="00687FF9"/>
    <w:rsid w:val="00690CA7"/>
    <w:rsid w:val="00695BE9"/>
    <w:rsid w:val="00695F4C"/>
    <w:rsid w:val="006975BC"/>
    <w:rsid w:val="0069772D"/>
    <w:rsid w:val="00697B49"/>
    <w:rsid w:val="006A055A"/>
    <w:rsid w:val="006A4B5F"/>
    <w:rsid w:val="006A515F"/>
    <w:rsid w:val="006A5C01"/>
    <w:rsid w:val="006A7273"/>
    <w:rsid w:val="006A7A15"/>
    <w:rsid w:val="006B04B7"/>
    <w:rsid w:val="006B0842"/>
    <w:rsid w:val="006B1383"/>
    <w:rsid w:val="006B30E3"/>
    <w:rsid w:val="006B3E49"/>
    <w:rsid w:val="006B47AB"/>
    <w:rsid w:val="006B4B75"/>
    <w:rsid w:val="006C0DB1"/>
    <w:rsid w:val="006C64AB"/>
    <w:rsid w:val="006C7B99"/>
    <w:rsid w:val="006D019F"/>
    <w:rsid w:val="006D08BD"/>
    <w:rsid w:val="006D0AB0"/>
    <w:rsid w:val="006D25B0"/>
    <w:rsid w:val="006D38DA"/>
    <w:rsid w:val="006D5B8B"/>
    <w:rsid w:val="006D6939"/>
    <w:rsid w:val="006E41A6"/>
    <w:rsid w:val="006E70DF"/>
    <w:rsid w:val="006F109E"/>
    <w:rsid w:val="006F35A6"/>
    <w:rsid w:val="006F4BEC"/>
    <w:rsid w:val="006F742D"/>
    <w:rsid w:val="00701EEE"/>
    <w:rsid w:val="0070295F"/>
    <w:rsid w:val="0070344D"/>
    <w:rsid w:val="0070426A"/>
    <w:rsid w:val="00704501"/>
    <w:rsid w:val="007050A1"/>
    <w:rsid w:val="00707884"/>
    <w:rsid w:val="00710ED6"/>
    <w:rsid w:val="00710FD7"/>
    <w:rsid w:val="007119A1"/>
    <w:rsid w:val="00711BA1"/>
    <w:rsid w:val="00714AF5"/>
    <w:rsid w:val="007158E6"/>
    <w:rsid w:val="00721444"/>
    <w:rsid w:val="00721DD0"/>
    <w:rsid w:val="00722BF5"/>
    <w:rsid w:val="007232DF"/>
    <w:rsid w:val="00724BCD"/>
    <w:rsid w:val="00725E03"/>
    <w:rsid w:val="00726124"/>
    <w:rsid w:val="007304B4"/>
    <w:rsid w:val="007310C2"/>
    <w:rsid w:val="0073356E"/>
    <w:rsid w:val="007365F8"/>
    <w:rsid w:val="00740EDA"/>
    <w:rsid w:val="0074149D"/>
    <w:rsid w:val="007422F7"/>
    <w:rsid w:val="007438E9"/>
    <w:rsid w:val="00745720"/>
    <w:rsid w:val="007460CD"/>
    <w:rsid w:val="00750314"/>
    <w:rsid w:val="00750997"/>
    <w:rsid w:val="00751F9D"/>
    <w:rsid w:val="007543DC"/>
    <w:rsid w:val="00756B41"/>
    <w:rsid w:val="00756C68"/>
    <w:rsid w:val="00756DF2"/>
    <w:rsid w:val="00757B8D"/>
    <w:rsid w:val="00760937"/>
    <w:rsid w:val="007628DE"/>
    <w:rsid w:val="007642BB"/>
    <w:rsid w:val="007653C2"/>
    <w:rsid w:val="00770BF8"/>
    <w:rsid w:val="00771991"/>
    <w:rsid w:val="00772E5C"/>
    <w:rsid w:val="007769B8"/>
    <w:rsid w:val="007771ED"/>
    <w:rsid w:val="007826E1"/>
    <w:rsid w:val="00783D93"/>
    <w:rsid w:val="00784D2E"/>
    <w:rsid w:val="00784E82"/>
    <w:rsid w:val="00786733"/>
    <w:rsid w:val="00786AB7"/>
    <w:rsid w:val="00786ADF"/>
    <w:rsid w:val="00787792"/>
    <w:rsid w:val="00787C7F"/>
    <w:rsid w:val="00791DD0"/>
    <w:rsid w:val="007968EE"/>
    <w:rsid w:val="007A14BC"/>
    <w:rsid w:val="007A14EA"/>
    <w:rsid w:val="007A1F98"/>
    <w:rsid w:val="007A38A6"/>
    <w:rsid w:val="007B0908"/>
    <w:rsid w:val="007B1641"/>
    <w:rsid w:val="007B18B4"/>
    <w:rsid w:val="007B3B0A"/>
    <w:rsid w:val="007B563D"/>
    <w:rsid w:val="007B66A3"/>
    <w:rsid w:val="007B6841"/>
    <w:rsid w:val="007C060F"/>
    <w:rsid w:val="007C06CC"/>
    <w:rsid w:val="007C06E8"/>
    <w:rsid w:val="007C3AEA"/>
    <w:rsid w:val="007C3D9C"/>
    <w:rsid w:val="007C6FBA"/>
    <w:rsid w:val="007C7B72"/>
    <w:rsid w:val="007D1B50"/>
    <w:rsid w:val="007D66D2"/>
    <w:rsid w:val="007E003D"/>
    <w:rsid w:val="007E625F"/>
    <w:rsid w:val="007E7B8A"/>
    <w:rsid w:val="007F08D7"/>
    <w:rsid w:val="007F0A32"/>
    <w:rsid w:val="007F1847"/>
    <w:rsid w:val="007F23CF"/>
    <w:rsid w:val="007F46CC"/>
    <w:rsid w:val="007F51C1"/>
    <w:rsid w:val="007F5F9E"/>
    <w:rsid w:val="007F7949"/>
    <w:rsid w:val="00803A9D"/>
    <w:rsid w:val="00804E3D"/>
    <w:rsid w:val="00805CF7"/>
    <w:rsid w:val="00807F3E"/>
    <w:rsid w:val="00812E69"/>
    <w:rsid w:val="00817BE0"/>
    <w:rsid w:val="00822082"/>
    <w:rsid w:val="008226DB"/>
    <w:rsid w:val="008247A2"/>
    <w:rsid w:val="0082611A"/>
    <w:rsid w:val="00827A49"/>
    <w:rsid w:val="0083006F"/>
    <w:rsid w:val="00830227"/>
    <w:rsid w:val="0083041B"/>
    <w:rsid w:val="00833594"/>
    <w:rsid w:val="00834718"/>
    <w:rsid w:val="00835508"/>
    <w:rsid w:val="008359C8"/>
    <w:rsid w:val="00836CD2"/>
    <w:rsid w:val="008416C3"/>
    <w:rsid w:val="00845647"/>
    <w:rsid w:val="00850BD4"/>
    <w:rsid w:val="00850CA2"/>
    <w:rsid w:val="00850F9A"/>
    <w:rsid w:val="00852BD1"/>
    <w:rsid w:val="008545E7"/>
    <w:rsid w:val="00855AF4"/>
    <w:rsid w:val="00856450"/>
    <w:rsid w:val="008567CF"/>
    <w:rsid w:val="00856BC3"/>
    <w:rsid w:val="00860262"/>
    <w:rsid w:val="00860961"/>
    <w:rsid w:val="00862988"/>
    <w:rsid w:val="00865E4C"/>
    <w:rsid w:val="0087052E"/>
    <w:rsid w:val="00871128"/>
    <w:rsid w:val="00871142"/>
    <w:rsid w:val="008713B8"/>
    <w:rsid w:val="00873793"/>
    <w:rsid w:val="00874593"/>
    <w:rsid w:val="00874718"/>
    <w:rsid w:val="00883A1C"/>
    <w:rsid w:val="00887879"/>
    <w:rsid w:val="00887DAE"/>
    <w:rsid w:val="00890300"/>
    <w:rsid w:val="008911D1"/>
    <w:rsid w:val="00891F01"/>
    <w:rsid w:val="00892285"/>
    <w:rsid w:val="00892C96"/>
    <w:rsid w:val="008A0827"/>
    <w:rsid w:val="008A1023"/>
    <w:rsid w:val="008A248A"/>
    <w:rsid w:val="008A6B3D"/>
    <w:rsid w:val="008B1D95"/>
    <w:rsid w:val="008B23C3"/>
    <w:rsid w:val="008B2624"/>
    <w:rsid w:val="008B2D46"/>
    <w:rsid w:val="008B2F12"/>
    <w:rsid w:val="008B4BAF"/>
    <w:rsid w:val="008B781D"/>
    <w:rsid w:val="008C005A"/>
    <w:rsid w:val="008C1AE9"/>
    <w:rsid w:val="008C3B25"/>
    <w:rsid w:val="008C629C"/>
    <w:rsid w:val="008C70D5"/>
    <w:rsid w:val="008C787F"/>
    <w:rsid w:val="008D1833"/>
    <w:rsid w:val="008D3AAB"/>
    <w:rsid w:val="008D63B2"/>
    <w:rsid w:val="008D75AC"/>
    <w:rsid w:val="008E021B"/>
    <w:rsid w:val="008E0711"/>
    <w:rsid w:val="008E0B3A"/>
    <w:rsid w:val="008E171E"/>
    <w:rsid w:val="008E30B2"/>
    <w:rsid w:val="008E35BF"/>
    <w:rsid w:val="008E3D4B"/>
    <w:rsid w:val="008E6758"/>
    <w:rsid w:val="008E6E7C"/>
    <w:rsid w:val="008F1CD6"/>
    <w:rsid w:val="008F1D30"/>
    <w:rsid w:val="008F3092"/>
    <w:rsid w:val="008F7B76"/>
    <w:rsid w:val="00900771"/>
    <w:rsid w:val="00900B6E"/>
    <w:rsid w:val="009038C4"/>
    <w:rsid w:val="0091251D"/>
    <w:rsid w:val="00920104"/>
    <w:rsid w:val="0092123D"/>
    <w:rsid w:val="00921C2E"/>
    <w:rsid w:val="009236E7"/>
    <w:rsid w:val="009255C4"/>
    <w:rsid w:val="00927563"/>
    <w:rsid w:val="00931171"/>
    <w:rsid w:val="00933116"/>
    <w:rsid w:val="00935492"/>
    <w:rsid w:val="0093705F"/>
    <w:rsid w:val="009403C8"/>
    <w:rsid w:val="00940BD0"/>
    <w:rsid w:val="0094229D"/>
    <w:rsid w:val="00942DD7"/>
    <w:rsid w:val="00942E68"/>
    <w:rsid w:val="00946D04"/>
    <w:rsid w:val="00947048"/>
    <w:rsid w:val="009516F0"/>
    <w:rsid w:val="00953E47"/>
    <w:rsid w:val="0096084F"/>
    <w:rsid w:val="00960BC3"/>
    <w:rsid w:val="00962E5D"/>
    <w:rsid w:val="0096722C"/>
    <w:rsid w:val="009763DA"/>
    <w:rsid w:val="0098093C"/>
    <w:rsid w:val="009841BB"/>
    <w:rsid w:val="0098594E"/>
    <w:rsid w:val="00985A99"/>
    <w:rsid w:val="00986B52"/>
    <w:rsid w:val="00992706"/>
    <w:rsid w:val="00995FC0"/>
    <w:rsid w:val="00997A5D"/>
    <w:rsid w:val="009A0D40"/>
    <w:rsid w:val="009A2C43"/>
    <w:rsid w:val="009A7F9D"/>
    <w:rsid w:val="009B104B"/>
    <w:rsid w:val="009B2D58"/>
    <w:rsid w:val="009B54E5"/>
    <w:rsid w:val="009C043B"/>
    <w:rsid w:val="009C1E9F"/>
    <w:rsid w:val="009C3DDC"/>
    <w:rsid w:val="009C445F"/>
    <w:rsid w:val="009C7FBF"/>
    <w:rsid w:val="009D00E9"/>
    <w:rsid w:val="009D0E47"/>
    <w:rsid w:val="009D44E7"/>
    <w:rsid w:val="009D5AED"/>
    <w:rsid w:val="009E3B0A"/>
    <w:rsid w:val="009E3D4D"/>
    <w:rsid w:val="009F01C6"/>
    <w:rsid w:val="009F11DC"/>
    <w:rsid w:val="009F13E2"/>
    <w:rsid w:val="009F2FFA"/>
    <w:rsid w:val="009F4501"/>
    <w:rsid w:val="009F4E14"/>
    <w:rsid w:val="009F4FB8"/>
    <w:rsid w:val="009F5C8B"/>
    <w:rsid w:val="00A027F5"/>
    <w:rsid w:val="00A03242"/>
    <w:rsid w:val="00A035CA"/>
    <w:rsid w:val="00A04CDC"/>
    <w:rsid w:val="00A07745"/>
    <w:rsid w:val="00A10FAD"/>
    <w:rsid w:val="00A11979"/>
    <w:rsid w:val="00A11F07"/>
    <w:rsid w:val="00A13277"/>
    <w:rsid w:val="00A15F6A"/>
    <w:rsid w:val="00A17010"/>
    <w:rsid w:val="00A17711"/>
    <w:rsid w:val="00A24BD5"/>
    <w:rsid w:val="00A32611"/>
    <w:rsid w:val="00A368D6"/>
    <w:rsid w:val="00A411F7"/>
    <w:rsid w:val="00A41A89"/>
    <w:rsid w:val="00A41FE6"/>
    <w:rsid w:val="00A44A8B"/>
    <w:rsid w:val="00A47584"/>
    <w:rsid w:val="00A47A4E"/>
    <w:rsid w:val="00A50D9E"/>
    <w:rsid w:val="00A51846"/>
    <w:rsid w:val="00A5427B"/>
    <w:rsid w:val="00A5478B"/>
    <w:rsid w:val="00A55FCA"/>
    <w:rsid w:val="00A60EB3"/>
    <w:rsid w:val="00A61393"/>
    <w:rsid w:val="00A6168D"/>
    <w:rsid w:val="00A6353E"/>
    <w:rsid w:val="00A647CD"/>
    <w:rsid w:val="00A7109F"/>
    <w:rsid w:val="00A72000"/>
    <w:rsid w:val="00A72174"/>
    <w:rsid w:val="00A766DB"/>
    <w:rsid w:val="00A83224"/>
    <w:rsid w:val="00A842CA"/>
    <w:rsid w:val="00A845C9"/>
    <w:rsid w:val="00A87AAA"/>
    <w:rsid w:val="00A90EFA"/>
    <w:rsid w:val="00A92ACA"/>
    <w:rsid w:val="00A93D64"/>
    <w:rsid w:val="00A950B3"/>
    <w:rsid w:val="00A95A7B"/>
    <w:rsid w:val="00A96F61"/>
    <w:rsid w:val="00A975BE"/>
    <w:rsid w:val="00AA5DB8"/>
    <w:rsid w:val="00AA7CCE"/>
    <w:rsid w:val="00AB2757"/>
    <w:rsid w:val="00AB2BDC"/>
    <w:rsid w:val="00AB3B8D"/>
    <w:rsid w:val="00AB3F6C"/>
    <w:rsid w:val="00AB4551"/>
    <w:rsid w:val="00AB5276"/>
    <w:rsid w:val="00AB62BB"/>
    <w:rsid w:val="00AB7BD4"/>
    <w:rsid w:val="00AC025E"/>
    <w:rsid w:val="00AC0AA7"/>
    <w:rsid w:val="00AC159B"/>
    <w:rsid w:val="00AC28E1"/>
    <w:rsid w:val="00AC2A56"/>
    <w:rsid w:val="00AC44F2"/>
    <w:rsid w:val="00AC4B7E"/>
    <w:rsid w:val="00AC4F70"/>
    <w:rsid w:val="00AC52B0"/>
    <w:rsid w:val="00AC5EDC"/>
    <w:rsid w:val="00AC5FEC"/>
    <w:rsid w:val="00AC7028"/>
    <w:rsid w:val="00AC71B7"/>
    <w:rsid w:val="00AC7DC5"/>
    <w:rsid w:val="00AD2D06"/>
    <w:rsid w:val="00AD4C5B"/>
    <w:rsid w:val="00AE0A06"/>
    <w:rsid w:val="00AE111E"/>
    <w:rsid w:val="00AE1722"/>
    <w:rsid w:val="00AE17A9"/>
    <w:rsid w:val="00AE2848"/>
    <w:rsid w:val="00AE417E"/>
    <w:rsid w:val="00AE4D52"/>
    <w:rsid w:val="00AE7349"/>
    <w:rsid w:val="00AF0647"/>
    <w:rsid w:val="00AF1D62"/>
    <w:rsid w:val="00AF2A72"/>
    <w:rsid w:val="00AF2D68"/>
    <w:rsid w:val="00AF4040"/>
    <w:rsid w:val="00AF5D87"/>
    <w:rsid w:val="00AF71E2"/>
    <w:rsid w:val="00B0087C"/>
    <w:rsid w:val="00B01164"/>
    <w:rsid w:val="00B02B8F"/>
    <w:rsid w:val="00B04BB7"/>
    <w:rsid w:val="00B132BA"/>
    <w:rsid w:val="00B13969"/>
    <w:rsid w:val="00B13B51"/>
    <w:rsid w:val="00B20E1F"/>
    <w:rsid w:val="00B2652F"/>
    <w:rsid w:val="00B27E34"/>
    <w:rsid w:val="00B32D9E"/>
    <w:rsid w:val="00B347BF"/>
    <w:rsid w:val="00B348B8"/>
    <w:rsid w:val="00B35F2F"/>
    <w:rsid w:val="00B369B5"/>
    <w:rsid w:val="00B40294"/>
    <w:rsid w:val="00B41D2D"/>
    <w:rsid w:val="00B4388C"/>
    <w:rsid w:val="00B4557D"/>
    <w:rsid w:val="00B4644C"/>
    <w:rsid w:val="00B504B5"/>
    <w:rsid w:val="00B50FE6"/>
    <w:rsid w:val="00B54B7C"/>
    <w:rsid w:val="00B5535F"/>
    <w:rsid w:val="00B56F0B"/>
    <w:rsid w:val="00B612F4"/>
    <w:rsid w:val="00B61B03"/>
    <w:rsid w:val="00B61D22"/>
    <w:rsid w:val="00B63E74"/>
    <w:rsid w:val="00B70A36"/>
    <w:rsid w:val="00B715B4"/>
    <w:rsid w:val="00B715C5"/>
    <w:rsid w:val="00B72A96"/>
    <w:rsid w:val="00B75617"/>
    <w:rsid w:val="00B7658F"/>
    <w:rsid w:val="00B77684"/>
    <w:rsid w:val="00B8083C"/>
    <w:rsid w:val="00B8170A"/>
    <w:rsid w:val="00B875CB"/>
    <w:rsid w:val="00B90F1D"/>
    <w:rsid w:val="00B92D29"/>
    <w:rsid w:val="00B969C8"/>
    <w:rsid w:val="00BA026A"/>
    <w:rsid w:val="00BA04BA"/>
    <w:rsid w:val="00BA1BB3"/>
    <w:rsid w:val="00BA22EA"/>
    <w:rsid w:val="00BA4118"/>
    <w:rsid w:val="00BA49F7"/>
    <w:rsid w:val="00BA64C6"/>
    <w:rsid w:val="00BA7FA8"/>
    <w:rsid w:val="00BB2204"/>
    <w:rsid w:val="00BC4644"/>
    <w:rsid w:val="00BD433C"/>
    <w:rsid w:val="00BD480B"/>
    <w:rsid w:val="00BD568F"/>
    <w:rsid w:val="00BD5B71"/>
    <w:rsid w:val="00BD68FF"/>
    <w:rsid w:val="00BD6DC2"/>
    <w:rsid w:val="00BE1197"/>
    <w:rsid w:val="00BE1C2E"/>
    <w:rsid w:val="00BE37DE"/>
    <w:rsid w:val="00BE5008"/>
    <w:rsid w:val="00BE5EF6"/>
    <w:rsid w:val="00BF196B"/>
    <w:rsid w:val="00BF2E46"/>
    <w:rsid w:val="00BF418E"/>
    <w:rsid w:val="00BF5AF5"/>
    <w:rsid w:val="00C07746"/>
    <w:rsid w:val="00C07E95"/>
    <w:rsid w:val="00C11582"/>
    <w:rsid w:val="00C12A60"/>
    <w:rsid w:val="00C15342"/>
    <w:rsid w:val="00C15AA8"/>
    <w:rsid w:val="00C1645A"/>
    <w:rsid w:val="00C16BFA"/>
    <w:rsid w:val="00C22EE5"/>
    <w:rsid w:val="00C248AF"/>
    <w:rsid w:val="00C26A3C"/>
    <w:rsid w:val="00C26E61"/>
    <w:rsid w:val="00C318D4"/>
    <w:rsid w:val="00C340EA"/>
    <w:rsid w:val="00C3663C"/>
    <w:rsid w:val="00C36EC7"/>
    <w:rsid w:val="00C4060B"/>
    <w:rsid w:val="00C43818"/>
    <w:rsid w:val="00C44062"/>
    <w:rsid w:val="00C50C78"/>
    <w:rsid w:val="00C5116F"/>
    <w:rsid w:val="00C52E48"/>
    <w:rsid w:val="00C533DF"/>
    <w:rsid w:val="00C53580"/>
    <w:rsid w:val="00C53B04"/>
    <w:rsid w:val="00C54FEF"/>
    <w:rsid w:val="00C555E7"/>
    <w:rsid w:val="00C61C0E"/>
    <w:rsid w:val="00C65AE8"/>
    <w:rsid w:val="00C66671"/>
    <w:rsid w:val="00C668F3"/>
    <w:rsid w:val="00C669AE"/>
    <w:rsid w:val="00C80AFA"/>
    <w:rsid w:val="00C81157"/>
    <w:rsid w:val="00C81F26"/>
    <w:rsid w:val="00C82FB6"/>
    <w:rsid w:val="00C82FC9"/>
    <w:rsid w:val="00C84523"/>
    <w:rsid w:val="00C8604B"/>
    <w:rsid w:val="00C87663"/>
    <w:rsid w:val="00C90281"/>
    <w:rsid w:val="00C91F9C"/>
    <w:rsid w:val="00C92884"/>
    <w:rsid w:val="00C92CCC"/>
    <w:rsid w:val="00C93174"/>
    <w:rsid w:val="00C93392"/>
    <w:rsid w:val="00C95424"/>
    <w:rsid w:val="00C95764"/>
    <w:rsid w:val="00C9681F"/>
    <w:rsid w:val="00C97A0C"/>
    <w:rsid w:val="00CA331D"/>
    <w:rsid w:val="00CA3C6E"/>
    <w:rsid w:val="00CA6BC1"/>
    <w:rsid w:val="00CA7016"/>
    <w:rsid w:val="00CB0086"/>
    <w:rsid w:val="00CB01D8"/>
    <w:rsid w:val="00CB0533"/>
    <w:rsid w:val="00CB18CA"/>
    <w:rsid w:val="00CB1F46"/>
    <w:rsid w:val="00CB6752"/>
    <w:rsid w:val="00CB6C26"/>
    <w:rsid w:val="00CC037B"/>
    <w:rsid w:val="00CC06A3"/>
    <w:rsid w:val="00CC2400"/>
    <w:rsid w:val="00CC2777"/>
    <w:rsid w:val="00CC2C8E"/>
    <w:rsid w:val="00CC3D14"/>
    <w:rsid w:val="00CC700E"/>
    <w:rsid w:val="00CC71B4"/>
    <w:rsid w:val="00CD49EA"/>
    <w:rsid w:val="00CD4C93"/>
    <w:rsid w:val="00CD4FB6"/>
    <w:rsid w:val="00CD5D59"/>
    <w:rsid w:val="00CD71B5"/>
    <w:rsid w:val="00CE0215"/>
    <w:rsid w:val="00CE0532"/>
    <w:rsid w:val="00CE187B"/>
    <w:rsid w:val="00CE3D2B"/>
    <w:rsid w:val="00CE47A6"/>
    <w:rsid w:val="00CE5551"/>
    <w:rsid w:val="00CF1C88"/>
    <w:rsid w:val="00CF26CF"/>
    <w:rsid w:val="00CF2C2C"/>
    <w:rsid w:val="00CF51B3"/>
    <w:rsid w:val="00CF5EA9"/>
    <w:rsid w:val="00D0078B"/>
    <w:rsid w:val="00D01C1C"/>
    <w:rsid w:val="00D02E1C"/>
    <w:rsid w:val="00D10327"/>
    <w:rsid w:val="00D13D6F"/>
    <w:rsid w:val="00D13DFB"/>
    <w:rsid w:val="00D14345"/>
    <w:rsid w:val="00D154C4"/>
    <w:rsid w:val="00D168D5"/>
    <w:rsid w:val="00D16A85"/>
    <w:rsid w:val="00D17514"/>
    <w:rsid w:val="00D17A88"/>
    <w:rsid w:val="00D23097"/>
    <w:rsid w:val="00D23F91"/>
    <w:rsid w:val="00D2555C"/>
    <w:rsid w:val="00D27FC5"/>
    <w:rsid w:val="00D32530"/>
    <w:rsid w:val="00D331C0"/>
    <w:rsid w:val="00D37348"/>
    <w:rsid w:val="00D379F5"/>
    <w:rsid w:val="00D37A62"/>
    <w:rsid w:val="00D37A9A"/>
    <w:rsid w:val="00D45357"/>
    <w:rsid w:val="00D46D17"/>
    <w:rsid w:val="00D5088E"/>
    <w:rsid w:val="00D50AD1"/>
    <w:rsid w:val="00D50BBB"/>
    <w:rsid w:val="00D52D0F"/>
    <w:rsid w:val="00D53C85"/>
    <w:rsid w:val="00D53FAE"/>
    <w:rsid w:val="00D556A3"/>
    <w:rsid w:val="00D5579C"/>
    <w:rsid w:val="00D6142B"/>
    <w:rsid w:val="00D6282A"/>
    <w:rsid w:val="00D62AFB"/>
    <w:rsid w:val="00D62E8E"/>
    <w:rsid w:val="00D63E68"/>
    <w:rsid w:val="00D654E3"/>
    <w:rsid w:val="00D70A9E"/>
    <w:rsid w:val="00D71055"/>
    <w:rsid w:val="00D72A49"/>
    <w:rsid w:val="00D74E4A"/>
    <w:rsid w:val="00D81FF0"/>
    <w:rsid w:val="00D85D56"/>
    <w:rsid w:val="00D91382"/>
    <w:rsid w:val="00D94E95"/>
    <w:rsid w:val="00D9652A"/>
    <w:rsid w:val="00D97687"/>
    <w:rsid w:val="00D97E1E"/>
    <w:rsid w:val="00DA2A8F"/>
    <w:rsid w:val="00DA541F"/>
    <w:rsid w:val="00DA678F"/>
    <w:rsid w:val="00DAE318"/>
    <w:rsid w:val="00DB000D"/>
    <w:rsid w:val="00DB0679"/>
    <w:rsid w:val="00DB290C"/>
    <w:rsid w:val="00DB32C3"/>
    <w:rsid w:val="00DB394B"/>
    <w:rsid w:val="00DB62A9"/>
    <w:rsid w:val="00DC0843"/>
    <w:rsid w:val="00DC2EB8"/>
    <w:rsid w:val="00DC2FBF"/>
    <w:rsid w:val="00DC5186"/>
    <w:rsid w:val="00DC5F6A"/>
    <w:rsid w:val="00DD0A5C"/>
    <w:rsid w:val="00DD16C1"/>
    <w:rsid w:val="00DD24CE"/>
    <w:rsid w:val="00DD269D"/>
    <w:rsid w:val="00DD3438"/>
    <w:rsid w:val="00DD3AC5"/>
    <w:rsid w:val="00DE1433"/>
    <w:rsid w:val="00DE180E"/>
    <w:rsid w:val="00DE28ED"/>
    <w:rsid w:val="00DE37E3"/>
    <w:rsid w:val="00DE423B"/>
    <w:rsid w:val="00DF32C1"/>
    <w:rsid w:val="00DF3CDC"/>
    <w:rsid w:val="00DF6277"/>
    <w:rsid w:val="00E00589"/>
    <w:rsid w:val="00E00C9E"/>
    <w:rsid w:val="00E0404E"/>
    <w:rsid w:val="00E0566C"/>
    <w:rsid w:val="00E10272"/>
    <w:rsid w:val="00E10642"/>
    <w:rsid w:val="00E11956"/>
    <w:rsid w:val="00E1232B"/>
    <w:rsid w:val="00E14351"/>
    <w:rsid w:val="00E14BE2"/>
    <w:rsid w:val="00E15A76"/>
    <w:rsid w:val="00E15B1E"/>
    <w:rsid w:val="00E17410"/>
    <w:rsid w:val="00E2008A"/>
    <w:rsid w:val="00E20862"/>
    <w:rsid w:val="00E20D18"/>
    <w:rsid w:val="00E21C00"/>
    <w:rsid w:val="00E230E1"/>
    <w:rsid w:val="00E233BA"/>
    <w:rsid w:val="00E24605"/>
    <w:rsid w:val="00E2463E"/>
    <w:rsid w:val="00E24778"/>
    <w:rsid w:val="00E269E2"/>
    <w:rsid w:val="00E2788E"/>
    <w:rsid w:val="00E301E1"/>
    <w:rsid w:val="00E445EC"/>
    <w:rsid w:val="00E44EFA"/>
    <w:rsid w:val="00E47FE8"/>
    <w:rsid w:val="00E5064B"/>
    <w:rsid w:val="00E51647"/>
    <w:rsid w:val="00E60259"/>
    <w:rsid w:val="00E62FBE"/>
    <w:rsid w:val="00E64F8C"/>
    <w:rsid w:val="00E6667B"/>
    <w:rsid w:val="00E66E63"/>
    <w:rsid w:val="00E72703"/>
    <w:rsid w:val="00E74202"/>
    <w:rsid w:val="00E7520D"/>
    <w:rsid w:val="00E75553"/>
    <w:rsid w:val="00E8077A"/>
    <w:rsid w:val="00E829C4"/>
    <w:rsid w:val="00E84236"/>
    <w:rsid w:val="00E85F7E"/>
    <w:rsid w:val="00E8715A"/>
    <w:rsid w:val="00E90A52"/>
    <w:rsid w:val="00E9132C"/>
    <w:rsid w:val="00E913C9"/>
    <w:rsid w:val="00E9407D"/>
    <w:rsid w:val="00E97DE6"/>
    <w:rsid w:val="00EA0DBB"/>
    <w:rsid w:val="00EA2633"/>
    <w:rsid w:val="00EA333C"/>
    <w:rsid w:val="00EA44CA"/>
    <w:rsid w:val="00EA4B95"/>
    <w:rsid w:val="00EA5497"/>
    <w:rsid w:val="00EA66DB"/>
    <w:rsid w:val="00EA6A44"/>
    <w:rsid w:val="00EB13D9"/>
    <w:rsid w:val="00EB2ADE"/>
    <w:rsid w:val="00EB5DBE"/>
    <w:rsid w:val="00EB5E16"/>
    <w:rsid w:val="00EB70DE"/>
    <w:rsid w:val="00EB79B7"/>
    <w:rsid w:val="00EC48F0"/>
    <w:rsid w:val="00EC6D3B"/>
    <w:rsid w:val="00EC7BA9"/>
    <w:rsid w:val="00ED0719"/>
    <w:rsid w:val="00ED33D7"/>
    <w:rsid w:val="00ED4896"/>
    <w:rsid w:val="00ED52A5"/>
    <w:rsid w:val="00EE2E18"/>
    <w:rsid w:val="00EE5749"/>
    <w:rsid w:val="00EE6092"/>
    <w:rsid w:val="00EF0777"/>
    <w:rsid w:val="00EF1B01"/>
    <w:rsid w:val="00EF2A38"/>
    <w:rsid w:val="00EF321E"/>
    <w:rsid w:val="00EF48B3"/>
    <w:rsid w:val="00EF614D"/>
    <w:rsid w:val="00EF6A86"/>
    <w:rsid w:val="00EF6BD9"/>
    <w:rsid w:val="00EF7579"/>
    <w:rsid w:val="00F006B7"/>
    <w:rsid w:val="00F01731"/>
    <w:rsid w:val="00F021DF"/>
    <w:rsid w:val="00F0484D"/>
    <w:rsid w:val="00F1021B"/>
    <w:rsid w:val="00F10713"/>
    <w:rsid w:val="00F11205"/>
    <w:rsid w:val="00F128EE"/>
    <w:rsid w:val="00F12D80"/>
    <w:rsid w:val="00F17C9B"/>
    <w:rsid w:val="00F2020C"/>
    <w:rsid w:val="00F20CE0"/>
    <w:rsid w:val="00F21A42"/>
    <w:rsid w:val="00F223AC"/>
    <w:rsid w:val="00F22514"/>
    <w:rsid w:val="00F22CD4"/>
    <w:rsid w:val="00F23CD4"/>
    <w:rsid w:val="00F2641F"/>
    <w:rsid w:val="00F2795F"/>
    <w:rsid w:val="00F31305"/>
    <w:rsid w:val="00F3178D"/>
    <w:rsid w:val="00F3507A"/>
    <w:rsid w:val="00F35F40"/>
    <w:rsid w:val="00F363F0"/>
    <w:rsid w:val="00F37EB9"/>
    <w:rsid w:val="00F4015D"/>
    <w:rsid w:val="00F40894"/>
    <w:rsid w:val="00F42312"/>
    <w:rsid w:val="00F438BA"/>
    <w:rsid w:val="00F46408"/>
    <w:rsid w:val="00F46AD3"/>
    <w:rsid w:val="00F4775D"/>
    <w:rsid w:val="00F51912"/>
    <w:rsid w:val="00F51EBA"/>
    <w:rsid w:val="00F539A8"/>
    <w:rsid w:val="00F54948"/>
    <w:rsid w:val="00F56043"/>
    <w:rsid w:val="00F666BC"/>
    <w:rsid w:val="00F67EDA"/>
    <w:rsid w:val="00F71720"/>
    <w:rsid w:val="00F72439"/>
    <w:rsid w:val="00F72989"/>
    <w:rsid w:val="00F72EE1"/>
    <w:rsid w:val="00F73F46"/>
    <w:rsid w:val="00F75124"/>
    <w:rsid w:val="00F76E20"/>
    <w:rsid w:val="00F76EF6"/>
    <w:rsid w:val="00F83236"/>
    <w:rsid w:val="00F83AF9"/>
    <w:rsid w:val="00F8515A"/>
    <w:rsid w:val="00F86565"/>
    <w:rsid w:val="00F865F9"/>
    <w:rsid w:val="00F867B6"/>
    <w:rsid w:val="00F8778A"/>
    <w:rsid w:val="00F91571"/>
    <w:rsid w:val="00F9455B"/>
    <w:rsid w:val="00F94C72"/>
    <w:rsid w:val="00F958F6"/>
    <w:rsid w:val="00F967CC"/>
    <w:rsid w:val="00F96A06"/>
    <w:rsid w:val="00FA1E65"/>
    <w:rsid w:val="00FA4908"/>
    <w:rsid w:val="00FB15A9"/>
    <w:rsid w:val="00FB2CDC"/>
    <w:rsid w:val="00FB40EE"/>
    <w:rsid w:val="00FB5055"/>
    <w:rsid w:val="00FB61C2"/>
    <w:rsid w:val="00FC0F39"/>
    <w:rsid w:val="00FC12C4"/>
    <w:rsid w:val="00FC5EAF"/>
    <w:rsid w:val="00FC6A31"/>
    <w:rsid w:val="00FC6BF0"/>
    <w:rsid w:val="00FD0D23"/>
    <w:rsid w:val="00FD20D5"/>
    <w:rsid w:val="00FD24AF"/>
    <w:rsid w:val="00FD3DF8"/>
    <w:rsid w:val="00FE23B9"/>
    <w:rsid w:val="00FE2B62"/>
    <w:rsid w:val="00FE5B3E"/>
    <w:rsid w:val="00FE655D"/>
    <w:rsid w:val="00FF0423"/>
    <w:rsid w:val="00FF10B0"/>
    <w:rsid w:val="00FF5E11"/>
    <w:rsid w:val="00FF7736"/>
    <w:rsid w:val="013464F8"/>
    <w:rsid w:val="01DFE3C9"/>
    <w:rsid w:val="01EF3162"/>
    <w:rsid w:val="02FB9D58"/>
    <w:rsid w:val="02FBB91F"/>
    <w:rsid w:val="033684CC"/>
    <w:rsid w:val="03BD1CE3"/>
    <w:rsid w:val="03D0161D"/>
    <w:rsid w:val="04368249"/>
    <w:rsid w:val="046D6BC5"/>
    <w:rsid w:val="048DA55D"/>
    <w:rsid w:val="04BAE172"/>
    <w:rsid w:val="04D17A19"/>
    <w:rsid w:val="0511422F"/>
    <w:rsid w:val="05352FA4"/>
    <w:rsid w:val="059CCF21"/>
    <w:rsid w:val="068388D7"/>
    <w:rsid w:val="07B1D5EB"/>
    <w:rsid w:val="07CAD824"/>
    <w:rsid w:val="080B666A"/>
    <w:rsid w:val="08432DFB"/>
    <w:rsid w:val="08F78E5C"/>
    <w:rsid w:val="09668012"/>
    <w:rsid w:val="09D8774E"/>
    <w:rsid w:val="0AA12024"/>
    <w:rsid w:val="0AC82497"/>
    <w:rsid w:val="0B65CBA0"/>
    <w:rsid w:val="0B8241A7"/>
    <w:rsid w:val="0B956DDC"/>
    <w:rsid w:val="0BD2DED0"/>
    <w:rsid w:val="0D5B6528"/>
    <w:rsid w:val="0D5D5D66"/>
    <w:rsid w:val="0D9373ED"/>
    <w:rsid w:val="0E1C9A81"/>
    <w:rsid w:val="0E597551"/>
    <w:rsid w:val="0F0538D2"/>
    <w:rsid w:val="10C3E74E"/>
    <w:rsid w:val="1154A422"/>
    <w:rsid w:val="11B7C9C2"/>
    <w:rsid w:val="11FB6D84"/>
    <w:rsid w:val="124D619F"/>
    <w:rsid w:val="131BDE6E"/>
    <w:rsid w:val="13A9A20F"/>
    <w:rsid w:val="13C32193"/>
    <w:rsid w:val="1428B0EA"/>
    <w:rsid w:val="14AF24A1"/>
    <w:rsid w:val="14CB0634"/>
    <w:rsid w:val="16162898"/>
    <w:rsid w:val="163A3BDB"/>
    <w:rsid w:val="16CA0867"/>
    <w:rsid w:val="17B66E5B"/>
    <w:rsid w:val="186AAF08"/>
    <w:rsid w:val="18A551C5"/>
    <w:rsid w:val="1907600B"/>
    <w:rsid w:val="1975AAB0"/>
    <w:rsid w:val="197EF427"/>
    <w:rsid w:val="19D7B9F9"/>
    <w:rsid w:val="19F6370C"/>
    <w:rsid w:val="1A067F69"/>
    <w:rsid w:val="1A5DAD28"/>
    <w:rsid w:val="1AB34FD9"/>
    <w:rsid w:val="1B751635"/>
    <w:rsid w:val="1C15F786"/>
    <w:rsid w:val="1C6C8835"/>
    <w:rsid w:val="1C86C708"/>
    <w:rsid w:val="1CB834F6"/>
    <w:rsid w:val="1D05B483"/>
    <w:rsid w:val="1F4FD254"/>
    <w:rsid w:val="1F7434C0"/>
    <w:rsid w:val="1FEE30EF"/>
    <w:rsid w:val="20382D88"/>
    <w:rsid w:val="20BDC548"/>
    <w:rsid w:val="21B4E614"/>
    <w:rsid w:val="21B568B3"/>
    <w:rsid w:val="2205F399"/>
    <w:rsid w:val="2319AF87"/>
    <w:rsid w:val="231C2C3A"/>
    <w:rsid w:val="2333EC68"/>
    <w:rsid w:val="243AA51E"/>
    <w:rsid w:val="24D3CD11"/>
    <w:rsid w:val="2513CDDC"/>
    <w:rsid w:val="253B4C60"/>
    <w:rsid w:val="25D14DF9"/>
    <w:rsid w:val="26F48732"/>
    <w:rsid w:val="2702CFAB"/>
    <w:rsid w:val="271F5AB3"/>
    <w:rsid w:val="27A84D28"/>
    <w:rsid w:val="27BF9D07"/>
    <w:rsid w:val="2862525C"/>
    <w:rsid w:val="287B1DDC"/>
    <w:rsid w:val="28D24926"/>
    <w:rsid w:val="29124D50"/>
    <w:rsid w:val="291953FD"/>
    <w:rsid w:val="297BC71D"/>
    <w:rsid w:val="29DF5A5F"/>
    <w:rsid w:val="2A5E82C5"/>
    <w:rsid w:val="2BD2DFAD"/>
    <w:rsid w:val="2C02FEF8"/>
    <w:rsid w:val="2C1ED1F0"/>
    <w:rsid w:val="2CA55B37"/>
    <w:rsid w:val="2CDD1242"/>
    <w:rsid w:val="2D324176"/>
    <w:rsid w:val="2DA179F4"/>
    <w:rsid w:val="2DB14F4E"/>
    <w:rsid w:val="2F7F91DB"/>
    <w:rsid w:val="30775174"/>
    <w:rsid w:val="309EEE11"/>
    <w:rsid w:val="30BFB5EB"/>
    <w:rsid w:val="30F2FAF9"/>
    <w:rsid w:val="3112E647"/>
    <w:rsid w:val="3175846A"/>
    <w:rsid w:val="3175A52C"/>
    <w:rsid w:val="32279178"/>
    <w:rsid w:val="325B864C"/>
    <w:rsid w:val="327189CD"/>
    <w:rsid w:val="334A5409"/>
    <w:rsid w:val="33AA10E8"/>
    <w:rsid w:val="343CC571"/>
    <w:rsid w:val="34B97837"/>
    <w:rsid w:val="34CE119A"/>
    <w:rsid w:val="34DBA177"/>
    <w:rsid w:val="34F1E8F0"/>
    <w:rsid w:val="3539DE64"/>
    <w:rsid w:val="355533A5"/>
    <w:rsid w:val="35FF643F"/>
    <w:rsid w:val="361289A9"/>
    <w:rsid w:val="3655A8D2"/>
    <w:rsid w:val="3671DE4C"/>
    <w:rsid w:val="367202E7"/>
    <w:rsid w:val="3681F4CB"/>
    <w:rsid w:val="37709194"/>
    <w:rsid w:val="38275BB8"/>
    <w:rsid w:val="38C4A6A1"/>
    <w:rsid w:val="38D629A0"/>
    <w:rsid w:val="38DE6668"/>
    <w:rsid w:val="39187D3B"/>
    <w:rsid w:val="398745E5"/>
    <w:rsid w:val="39E7DD94"/>
    <w:rsid w:val="3A06744E"/>
    <w:rsid w:val="3A1C340D"/>
    <w:rsid w:val="3A448931"/>
    <w:rsid w:val="3A4D6FD4"/>
    <w:rsid w:val="3A4F47F1"/>
    <w:rsid w:val="3A50E06D"/>
    <w:rsid w:val="3A862858"/>
    <w:rsid w:val="3ABB9C09"/>
    <w:rsid w:val="3ABD4A7B"/>
    <w:rsid w:val="3AED727F"/>
    <w:rsid w:val="3D4F49FC"/>
    <w:rsid w:val="3D592CE8"/>
    <w:rsid w:val="3E11339B"/>
    <w:rsid w:val="3E5E2AB2"/>
    <w:rsid w:val="3EB94C96"/>
    <w:rsid w:val="40B776D1"/>
    <w:rsid w:val="414CC4C2"/>
    <w:rsid w:val="427F1492"/>
    <w:rsid w:val="42C71BDC"/>
    <w:rsid w:val="42E62196"/>
    <w:rsid w:val="42E94BD7"/>
    <w:rsid w:val="430EEA3A"/>
    <w:rsid w:val="434E7F1B"/>
    <w:rsid w:val="43BC4F59"/>
    <w:rsid w:val="44ADD28F"/>
    <w:rsid w:val="44C318A8"/>
    <w:rsid w:val="44C51E4E"/>
    <w:rsid w:val="44E8150D"/>
    <w:rsid w:val="450435BA"/>
    <w:rsid w:val="455A3C4F"/>
    <w:rsid w:val="45820C07"/>
    <w:rsid w:val="4583044C"/>
    <w:rsid w:val="45D3EA7A"/>
    <w:rsid w:val="4619D6B0"/>
    <w:rsid w:val="465856B7"/>
    <w:rsid w:val="469C4382"/>
    <w:rsid w:val="46A0ABAC"/>
    <w:rsid w:val="46B0FCEF"/>
    <w:rsid w:val="46E26961"/>
    <w:rsid w:val="47336ADD"/>
    <w:rsid w:val="474DC1AD"/>
    <w:rsid w:val="47D35E23"/>
    <w:rsid w:val="4880E3C5"/>
    <w:rsid w:val="49023DEB"/>
    <w:rsid w:val="4925F2F2"/>
    <w:rsid w:val="49460555"/>
    <w:rsid w:val="498FA282"/>
    <w:rsid w:val="49D78444"/>
    <w:rsid w:val="49F6188F"/>
    <w:rsid w:val="4A18EDBE"/>
    <w:rsid w:val="4AB43F95"/>
    <w:rsid w:val="4C0D802E"/>
    <w:rsid w:val="4C1F35D6"/>
    <w:rsid w:val="4CA28DC8"/>
    <w:rsid w:val="4D0600F3"/>
    <w:rsid w:val="4D1C6117"/>
    <w:rsid w:val="4D704D3B"/>
    <w:rsid w:val="4D908097"/>
    <w:rsid w:val="4E52123E"/>
    <w:rsid w:val="4F0C6CB6"/>
    <w:rsid w:val="4F5EBAFE"/>
    <w:rsid w:val="4F9B185A"/>
    <w:rsid w:val="4FAC9BB9"/>
    <w:rsid w:val="4FC150A1"/>
    <w:rsid w:val="4FD08C08"/>
    <w:rsid w:val="4FE5BBA9"/>
    <w:rsid w:val="50098B1A"/>
    <w:rsid w:val="50876205"/>
    <w:rsid w:val="5103DDE6"/>
    <w:rsid w:val="51BCCBCA"/>
    <w:rsid w:val="51E2B8C2"/>
    <w:rsid w:val="5208323A"/>
    <w:rsid w:val="522B5855"/>
    <w:rsid w:val="52D1989B"/>
    <w:rsid w:val="52D2B91C"/>
    <w:rsid w:val="53981636"/>
    <w:rsid w:val="53E797C9"/>
    <w:rsid w:val="53FC55CC"/>
    <w:rsid w:val="55A1D8D2"/>
    <w:rsid w:val="5675F406"/>
    <w:rsid w:val="57430265"/>
    <w:rsid w:val="576DC3DE"/>
    <w:rsid w:val="5945F678"/>
    <w:rsid w:val="5956988B"/>
    <w:rsid w:val="596527BC"/>
    <w:rsid w:val="59C7F43C"/>
    <w:rsid w:val="5A8B64D2"/>
    <w:rsid w:val="5A91D27D"/>
    <w:rsid w:val="5AA45A7F"/>
    <w:rsid w:val="5AFDB235"/>
    <w:rsid w:val="5B192BB7"/>
    <w:rsid w:val="5B4F62A6"/>
    <w:rsid w:val="5BCB5676"/>
    <w:rsid w:val="5BFB6082"/>
    <w:rsid w:val="5CB9F4DE"/>
    <w:rsid w:val="5D14FDBA"/>
    <w:rsid w:val="5D1DC89E"/>
    <w:rsid w:val="5D63B187"/>
    <w:rsid w:val="5DA4871A"/>
    <w:rsid w:val="5E3AF81A"/>
    <w:rsid w:val="5E765468"/>
    <w:rsid w:val="5E7EFFED"/>
    <w:rsid w:val="5F38FCCD"/>
    <w:rsid w:val="5F3C9A3C"/>
    <w:rsid w:val="5F441C8C"/>
    <w:rsid w:val="5F766862"/>
    <w:rsid w:val="5FAB1F9E"/>
    <w:rsid w:val="5FCC368B"/>
    <w:rsid w:val="606ACE17"/>
    <w:rsid w:val="617EF55B"/>
    <w:rsid w:val="627FA52A"/>
    <w:rsid w:val="62926630"/>
    <w:rsid w:val="63A535D6"/>
    <w:rsid w:val="63A5A3EE"/>
    <w:rsid w:val="63AF1577"/>
    <w:rsid w:val="64978374"/>
    <w:rsid w:val="64C599D0"/>
    <w:rsid w:val="64FEEC1A"/>
    <w:rsid w:val="651C8695"/>
    <w:rsid w:val="654AE5D8"/>
    <w:rsid w:val="6558D79A"/>
    <w:rsid w:val="65855A1E"/>
    <w:rsid w:val="65E5A9E6"/>
    <w:rsid w:val="660B17E4"/>
    <w:rsid w:val="667B7C7F"/>
    <w:rsid w:val="66BE2B8F"/>
    <w:rsid w:val="6707C7AB"/>
    <w:rsid w:val="67484322"/>
    <w:rsid w:val="674FA151"/>
    <w:rsid w:val="677C8143"/>
    <w:rsid w:val="67817A47"/>
    <w:rsid w:val="67C9D0D1"/>
    <w:rsid w:val="68257A70"/>
    <w:rsid w:val="6855C8CE"/>
    <w:rsid w:val="68A5E3A7"/>
    <w:rsid w:val="69586656"/>
    <w:rsid w:val="69CE291C"/>
    <w:rsid w:val="69D38059"/>
    <w:rsid w:val="6AB91B09"/>
    <w:rsid w:val="6C0D5F13"/>
    <w:rsid w:val="6C5D8ECE"/>
    <w:rsid w:val="6C89B5F6"/>
    <w:rsid w:val="6D27C694"/>
    <w:rsid w:val="6D2ED173"/>
    <w:rsid w:val="6D8FF602"/>
    <w:rsid w:val="6DECEAED"/>
    <w:rsid w:val="6DFA87AD"/>
    <w:rsid w:val="6E01F6A2"/>
    <w:rsid w:val="6EB9FADB"/>
    <w:rsid w:val="6ED12AFA"/>
    <w:rsid w:val="6F0CD827"/>
    <w:rsid w:val="70BE05D4"/>
    <w:rsid w:val="70E745BA"/>
    <w:rsid w:val="70E759F1"/>
    <w:rsid w:val="70EC18AC"/>
    <w:rsid w:val="716F7B74"/>
    <w:rsid w:val="7184E47C"/>
    <w:rsid w:val="719740AE"/>
    <w:rsid w:val="71C617F0"/>
    <w:rsid w:val="71F2BFD1"/>
    <w:rsid w:val="721907BD"/>
    <w:rsid w:val="728416F9"/>
    <w:rsid w:val="72C05C10"/>
    <w:rsid w:val="7366A7C8"/>
    <w:rsid w:val="737F05FF"/>
    <w:rsid w:val="73A2508E"/>
    <w:rsid w:val="73C98264"/>
    <w:rsid w:val="73DED68F"/>
    <w:rsid w:val="7468AF12"/>
    <w:rsid w:val="74713826"/>
    <w:rsid w:val="74848F41"/>
    <w:rsid w:val="7516E818"/>
    <w:rsid w:val="75A9EB74"/>
    <w:rsid w:val="760BE588"/>
    <w:rsid w:val="763642AC"/>
    <w:rsid w:val="7653C52B"/>
    <w:rsid w:val="7654CC95"/>
    <w:rsid w:val="766F84C3"/>
    <w:rsid w:val="767ED776"/>
    <w:rsid w:val="77541D40"/>
    <w:rsid w:val="77859675"/>
    <w:rsid w:val="77BAFF7E"/>
    <w:rsid w:val="77D8149C"/>
    <w:rsid w:val="7814663F"/>
    <w:rsid w:val="78430876"/>
    <w:rsid w:val="7897A6A5"/>
    <w:rsid w:val="78A2ACE2"/>
    <w:rsid w:val="791F9FB6"/>
    <w:rsid w:val="796DE36E"/>
    <w:rsid w:val="797D41CE"/>
    <w:rsid w:val="79A25293"/>
    <w:rsid w:val="79C3E514"/>
    <w:rsid w:val="79DED8D7"/>
    <w:rsid w:val="7A12B523"/>
    <w:rsid w:val="7A70AEAD"/>
    <w:rsid w:val="7A8748A7"/>
    <w:rsid w:val="7AEA9BDC"/>
    <w:rsid w:val="7BCC0D83"/>
    <w:rsid w:val="7BCF4767"/>
    <w:rsid w:val="7C107615"/>
    <w:rsid w:val="7C517E6A"/>
    <w:rsid w:val="7C754844"/>
    <w:rsid w:val="7C8E8B99"/>
    <w:rsid w:val="7D1C99F9"/>
    <w:rsid w:val="7D45A9CA"/>
    <w:rsid w:val="7D85976C"/>
    <w:rsid w:val="7EB57411"/>
    <w:rsid w:val="7F631125"/>
    <w:rsid w:val="7F7008B1"/>
    <w:rsid w:val="7F80E7D5"/>
    <w:rsid w:val="7FE28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4D92B27"/>
  <w15:chartTrackingRefBased/>
  <w15:docId w15:val="{3DBD84D6-1963-4213-B718-FA1BB1205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qFormat="1"/>
    <w:lsdException w:name="Medium Shading 2 Accent 1"/>
    <w:lsdException w:name="Medium List 1 Accent 1"/>
    <w:lsdException w:name="Revision" w:semiHidden="1" w:unhideWhenUsed="1"/>
    <w:lsdException w:name="List Paragraph" w:uiPriority="1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 w:uiPriority="1" w:qFormat="1"/>
    <w:lsdException w:name="Medium Grid 3 Accent 1" w:uiPriority="60"/>
    <w:lsdException w:name="Dark List Accent 1" w:uiPriority="61"/>
    <w:lsdException w:name="Colorful Shading Accent 1"/>
    <w:lsdException w:name="Colorful List Accent 1" w:uiPriority="1" w:qFormat="1"/>
    <w:lsdException w:name="Colorful Grid Accent 1" w:uiPriority="64" w:qFormat="1"/>
    <w:lsdException w:name="Light Shading Accent 2" w:uiPriority="65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 w:qFormat="1"/>
    <w:lsdException w:name="Medium Grid 2 Accent 2" w:uiPriority="73" w:qFormat="1"/>
    <w:lsdException w:name="Medium Grid 3 Accent 2" w:uiPriority="60" w:qFormat="1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/>
    <w:lsdException w:name="Light Grid Accent 3" w:uiPriority="34" w:qFormat="1"/>
    <w:lsdException w:name="Medium Shading 1 Accent 3" w:uiPriority="29" w:qFormat="1"/>
    <w:lsdException w:name="Medium Shading 2 Accent 3" w:uiPriority="30" w:qFormat="1"/>
    <w:lsdException w:name="Medium List 1 Accent 3" w:uiPriority="66"/>
    <w:lsdException w:name="Medium List 2 Accent 3" w:uiPriority="67"/>
    <w:lsdException w:name="Medium Grid 1 Accent 3" w:uiPriority="68"/>
    <w:lsdException w:name="Medium Grid 2 Accent 3" w:uiPriority="69"/>
    <w:lsdException w:name="Medium Grid 3 Accent 3" w:uiPriority="70"/>
    <w:lsdException w:name="Dark List Accent 3" w:uiPriority="71"/>
    <w:lsdException w:name="Colorful Shading Accent 3" w:uiPriority="72"/>
    <w:lsdException w:name="Colorful List Accent 3" w:uiPriority="73"/>
    <w:lsdException w:name="Colorful Grid Accent 3" w:uiPriority="60"/>
    <w:lsdException w:name="Light Shading Accent 4" w:uiPriority="61"/>
    <w:lsdException w:name="Light List Accent 4" w:uiPriority="62"/>
    <w:lsdException w:name="Light Grid Accent 4" w:uiPriority="63"/>
    <w:lsdException w:name="Medium Shading 1 Accent 4" w:uiPriority="64"/>
    <w:lsdException w:name="Medium Shading 2 Accent 4" w:uiPriority="65"/>
    <w:lsdException w:name="Medium List 1 Accent 4" w:uiPriority="66"/>
    <w:lsdException w:name="Medium List 2 Accent 4" w:uiPriority="67"/>
    <w:lsdException w:name="Medium Grid 1 Accent 4" w:uiPriority="68"/>
    <w:lsdException w:name="Medium Grid 2 Accent 4" w:uiPriority="69"/>
    <w:lsdException w:name="Medium Grid 3 Accent 4" w:uiPriority="70"/>
    <w:lsdException w:name="Dark List Accent 4" w:uiPriority="71"/>
    <w:lsdException w:name="Colorful Shading Accent 4" w:uiPriority="72"/>
    <w:lsdException w:name="Colorful List Accent 4" w:uiPriority="73"/>
    <w:lsdException w:name="Colorful Grid Accent 4" w:uiPriority="60"/>
    <w:lsdException w:name="Light Shading Accent 5" w:uiPriority="61"/>
    <w:lsdException w:name="Light List Accent 5" w:uiPriority="62"/>
    <w:lsdException w:name="Light Grid Accent 5" w:uiPriority="63"/>
    <w:lsdException w:name="Medium Shading 1 Accent 5" w:uiPriority="64"/>
    <w:lsdException w:name="Medium Shading 2 Accent 5" w:uiPriority="65"/>
    <w:lsdException w:name="Medium List 1 Accent 5" w:uiPriority="66"/>
    <w:lsdException w:name="Medium List 2 Accent 5" w:uiPriority="67"/>
    <w:lsdException w:name="Medium Grid 1 Accent 5" w:uiPriority="68"/>
    <w:lsdException w:name="Medium Grid 2 Accent 5" w:uiPriority="69"/>
    <w:lsdException w:name="Medium Grid 3 Accent 5" w:uiPriority="70"/>
    <w:lsdException w:name="Dark List Accent 5" w:uiPriority="71"/>
    <w:lsdException w:name="Colorful Shading Accent 5" w:uiPriority="72"/>
    <w:lsdException w:name="Colorful List Accent 5" w:uiPriority="73"/>
    <w:lsdException w:name="Colorful Grid Accent 5" w:uiPriority="60"/>
    <w:lsdException w:name="Light Shading Accent 6" w:uiPriority="61"/>
    <w:lsdException w:name="Light List Accent 6" w:uiPriority="62"/>
    <w:lsdException w:name="Light Grid Accent 6" w:uiPriority="63"/>
    <w:lsdException w:name="Medium Shading 1 Accent 6" w:uiPriority="64"/>
    <w:lsdException w:name="Medium Shading 2 Accent 6" w:uiPriority="65"/>
    <w:lsdException w:name="Medium List 1 Accent 6" w:uiPriority="66"/>
    <w:lsdException w:name="Medium List 2 Accent 6" w:uiPriority="67"/>
    <w:lsdException w:name="Medium Grid 1 Accent 6" w:uiPriority="68"/>
    <w:lsdException w:name="Medium Grid 2 Accent 6" w:uiPriority="69"/>
    <w:lsdException w:name="Medium Grid 3 Accent 6" w:uiPriority="70"/>
    <w:lsdException w:name="Dark List Accent 6" w:uiPriority="71"/>
    <w:lsdException w:name="Colorful Shading Accent 6" w:uiPriority="72"/>
    <w:lsdException w:name="Colorful List Accent 6" w:uiPriority="73"/>
    <w:lsdException w:name="Colorful Grid Accent 6" w:uiPriority="60"/>
    <w:lsdException w:name="Subtle Emphasis" w:uiPriority="61"/>
    <w:lsdException w:name="Intense Emphasis" w:uiPriority="62"/>
    <w:lsdException w:name="Subtle Reference" w:uiPriority="63"/>
    <w:lsdException w:name="Intense Reference" w:uiPriority="64" w:qFormat="1"/>
    <w:lsdException w:name="Book Title" w:uiPriority="65" w:qFormat="1"/>
    <w:lsdException w:name="Bibliography" w:semiHidden="1" w:uiPriority="66" w:unhideWhenUsed="1"/>
    <w:lsdException w:name="TOC Heading" w:semiHidden="1" w:uiPriority="39" w:unhideWhenUsed="1" w:qFormat="1"/>
    <w:lsdException w:name="Plain Table 1" w:uiPriority="68"/>
    <w:lsdException w:name="Plain Table 2" w:uiPriority="69"/>
    <w:lsdException w:name="Plain Table 3" w:uiPriority="70" w:qFormat="1"/>
    <w:lsdException w:name="Plain Table 4" w:uiPriority="71" w:qFormat="1"/>
    <w:lsdException w:name="Plain Table 5" w:uiPriority="72" w:qFormat="1"/>
    <w:lsdException w:name="Grid Table Light" w:uiPriority="40" w:qFormat="1"/>
    <w:lsdException w:name="Grid Table 1 Light" w:uiPriority="60" w:qFormat="1"/>
    <w:lsdException w:name="Grid Table 2" w:uiPriority="61"/>
    <w:lsdException w:name="Grid Table 3" w:uiPriority="39" w:qFormat="1"/>
    <w:lsdException w:name="Grid Table 4" w:uiPriority="63"/>
    <w:lsdException w:name="Grid Table 5 Dark" w:uiPriority="42"/>
    <w:lsdException w:name="Grid Table 6 Colorful" w:uiPriority="65" w:qFormat="1"/>
    <w:lsdException w:name="Grid Table 7 Colorful" w:uiPriority="66" w:qFormat="1"/>
    <w:lsdException w:name="Grid Table 1 Light Accent 1" w:uiPriority="67" w:qFormat="1"/>
    <w:lsdException w:name="Grid Table 2 Accent 1" w:uiPriority="40" w:qFormat="1"/>
    <w:lsdException w:name="Grid Table 3 Accent 1" w:uiPriority="69" w:qFormat="1"/>
    <w:lsdException w:name="Grid Table 4 Accent 1" w:uiPriority="70"/>
    <w:lsdException w:name="Grid Table 5 Dark Accent 1" w:uiPriority="71" w:qFormat="1"/>
    <w:lsdException w:name="Grid Table 6 Colorful Accent 1" w:uiPriority="72"/>
    <w:lsdException w:name="Grid Table 7 Colorful Accent 1" w:uiPriority="73"/>
    <w:lsdException w:name="Grid Table 1 Light Accent 2" w:uiPriority="19" w:qFormat="1"/>
    <w:lsdException w:name="Grid Table 2 Accent 2" w:uiPriority="21" w:qFormat="1"/>
    <w:lsdException w:name="Grid Table 3 Accent 2" w:uiPriority="31" w:qFormat="1"/>
    <w:lsdException w:name="Grid Table 4 Accent 2" w:uiPriority="32" w:qFormat="1"/>
    <w:lsdException w:name="Grid Table 5 Dark Accent 2" w:uiPriority="33" w:qFormat="1"/>
    <w:lsdException w:name="Grid Table 6 Colorful Accent 2" w:uiPriority="37"/>
    <w:lsdException w:name="Grid Table 7 Colorful Accent 2" w:uiPriority="39" w:qFormat="1"/>
    <w:lsdException w:name="Grid Table 1 Light Accent 3" w:uiPriority="41"/>
    <w:lsdException w:name="Grid Table 2 Accent 3" w:uiPriority="42"/>
    <w:lsdException w:name="Grid Table 3 Accent 3" w:uiPriority="43"/>
    <w:lsdException w:name="Grid Table 4 Accent 3" w:uiPriority="44"/>
    <w:lsdException w:name="Grid Table 5 Dark Accent 3" w:uiPriority="45"/>
    <w:lsdException w:name="Grid Table 6 Colorful Accent 3" w:uiPriority="40"/>
    <w:lsdException w:name="Grid Table 7 Colorful Accent 3" w:uiPriority="46"/>
    <w:lsdException w:name="Grid Table 1 Light Accent 4" w:uiPriority="47"/>
    <w:lsdException w:name="Grid Table 2 Accent 4" w:uiPriority="48"/>
    <w:lsdException w:name="Grid Table 3 Accent 4" w:uiPriority="49"/>
    <w:lsdException w:name="Grid Table 4 Accent 4" w:uiPriority="50"/>
    <w:lsdException w:name="Grid Table 5 Dark Accent 4" w:uiPriority="51"/>
    <w:lsdException w:name="Grid Table 6 Colorful Accent 4" w:uiPriority="52"/>
    <w:lsdException w:name="Grid Table 7 Colorful Accent 4" w:uiPriority="46"/>
    <w:lsdException w:name="Grid Table 1 Light Accent 5" w:uiPriority="47"/>
    <w:lsdException w:name="Grid Table 2 Accent 5" w:uiPriority="48"/>
    <w:lsdException w:name="Grid Table 3 Accent 5" w:uiPriority="49"/>
    <w:lsdException w:name="Grid Table 4 Accent 5" w:uiPriority="50"/>
    <w:lsdException w:name="Grid Table 5 Dark Accent 5" w:uiPriority="51"/>
    <w:lsdException w:name="Grid Table 6 Colorful Accent 5" w:uiPriority="52"/>
    <w:lsdException w:name="Grid Table 7 Colorful Accent 5" w:uiPriority="46"/>
    <w:lsdException w:name="Grid Table 1 Light Accent 6" w:uiPriority="47"/>
    <w:lsdException w:name="Grid Table 2 Accent 6" w:uiPriority="48"/>
    <w:lsdException w:name="Grid Table 3 Accent 6" w:uiPriority="49"/>
    <w:lsdException w:name="Grid Table 4 Accent 6" w:uiPriority="50"/>
    <w:lsdException w:name="Grid Table 5 Dark Accent 6" w:uiPriority="51"/>
    <w:lsdException w:name="Grid Table 6 Colorful Accent 6" w:uiPriority="52"/>
    <w:lsdException w:name="Grid Table 7 Colorful Accent 6" w:uiPriority="46"/>
    <w:lsdException w:name="List Table 1 Light" w:uiPriority="51"/>
    <w:lsdException w:name="List Table 2" w:uiPriority="48"/>
    <w:lsdException w:name="List Table 3" w:uiPriority="49"/>
    <w:lsdException w:name="List Table 4" w:uiPriority="50"/>
    <w:lsdException w:name="List Table 5 Dark" w:uiPriority="51"/>
    <w:lsdException w:name="List Table 6 Colorful" w:uiPriority="52"/>
    <w:lsdException w:name="List Table 7 Colorful" w:uiPriority="46"/>
    <w:lsdException w:name="List Table 1 Light Accent 1" w:uiPriority="47"/>
    <w:lsdException w:name="List Table 2 Accent 1" w:uiPriority="48"/>
    <w:lsdException w:name="List Table 3 Accent 1" w:uiPriority="49"/>
    <w:lsdException w:name="List Table 4 Accent 1" w:uiPriority="50"/>
    <w:lsdException w:name="List Table 5 Dark Accent 1" w:uiPriority="51"/>
    <w:lsdException w:name="List Table 6 Colorful Accent 1" w:uiPriority="52"/>
    <w:lsdException w:name="List Table 7 Colorful Accent 1" w:uiPriority="46"/>
    <w:lsdException w:name="List Table 1 Light Accent 2" w:uiPriority="47"/>
    <w:lsdException w:name="List Table 2 Accent 2" w:uiPriority="48"/>
    <w:lsdException w:name="List Table 3 Accent 2" w:uiPriority="49"/>
    <w:lsdException w:name="List Table 4 Accent 2" w:uiPriority="50"/>
    <w:lsdException w:name="List Table 5 Dark Accent 2" w:uiPriority="51"/>
    <w:lsdException w:name="List Table 6 Colorful Accent 2" w:uiPriority="52"/>
    <w:lsdException w:name="List Table 7 Colorful Accent 2" w:uiPriority="46"/>
    <w:lsdException w:name="List Table 1 Light Accent 3" w:uiPriority="47"/>
    <w:lsdException w:name="List Table 2 Accent 3" w:uiPriority="48"/>
    <w:lsdException w:name="List Table 3 Accent 3" w:uiPriority="49"/>
    <w:lsdException w:name="List Table 4 Accent 3" w:uiPriority="50"/>
    <w:lsdException w:name="List Table 5 Dark Accent 3" w:uiPriority="51"/>
    <w:lsdException w:name="List Table 6 Colorful Accent 3" w:uiPriority="52"/>
    <w:lsdException w:name="List Table 7 Colorful Accent 3" w:uiPriority="46"/>
    <w:lsdException w:name="List Table 1 Light Accent 4" w:uiPriority="47"/>
    <w:lsdException w:name="List Table 2 Accent 4" w:uiPriority="48"/>
    <w:lsdException w:name="List Table 3 Accent 4" w:uiPriority="49"/>
    <w:lsdException w:name="List Table 4 Accent 4" w:uiPriority="50"/>
    <w:lsdException w:name="List Table 5 Dark Accent 4" w:uiPriority="51"/>
    <w:lsdException w:name="List Table 6 Colorful Accent 4" w:uiPriority="52"/>
    <w:lsdException w:name="List Table 7 Colorful Accent 4" w:uiPriority="46"/>
    <w:lsdException w:name="List Table 1 Light Accent 5" w:uiPriority="47"/>
    <w:lsdException w:name="List Table 2 Accent 5" w:uiPriority="48"/>
    <w:lsdException w:name="List Table 3 Accent 5" w:uiPriority="49"/>
    <w:lsdException w:name="List Table 4 Accent 5" w:uiPriority="50"/>
    <w:lsdException w:name="List Table 5 Dark Accent 5" w:uiPriority="51"/>
    <w:lsdException w:name="List Table 6 Colorful Accent 5" w:uiPriority="52"/>
    <w:lsdException w:name="List Table 7 Colorful Accent 5" w:uiPriority="46"/>
    <w:lsdException w:name="List Table 1 Light Accent 6" w:uiPriority="47"/>
    <w:lsdException w:name="List Table 2 Accent 6" w:uiPriority="48"/>
    <w:lsdException w:name="List Table 3 Accent 6" w:uiPriority="49"/>
    <w:lsdException w:name="List Table 4 Accent 6" w:uiPriority="50"/>
    <w:lsdException w:name="List Table 5 Dark Accent 6" w:uiPriority="51"/>
    <w:lsdException w:name="List Table 6 Colorful Accent 6" w:uiPriority="52"/>
    <w:lsdException w:name="List Table 7 Colorful Accent 6" w:uiPriority="46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1EEE"/>
    <w:pPr>
      <w:spacing w:after="60"/>
    </w:pPr>
    <w:rPr>
      <w:rFonts w:ascii="Arial" w:eastAsia="Times New Roman" w:hAnsi="Arial"/>
      <w:lang w:eastAsia="en-US"/>
    </w:rPr>
  </w:style>
  <w:style w:type="paragraph" w:styleId="Heading1">
    <w:name w:val="heading 1"/>
    <w:next w:val="Normal"/>
    <w:link w:val="Heading1Char"/>
    <w:autoRedefine/>
    <w:uiPriority w:val="9"/>
    <w:qFormat/>
    <w:rsid w:val="006F35A6"/>
    <w:pPr>
      <w:keepNext/>
      <w:keepLines/>
      <w:numPr>
        <w:numId w:val="1"/>
      </w:numPr>
      <w:spacing w:before="240" w:after="120"/>
      <w:ind w:left="357" w:hanging="357"/>
      <w:outlineLvl w:val="0"/>
    </w:pPr>
    <w:rPr>
      <w:rFonts w:ascii="Tahoma" w:eastAsia="Tahoma" w:hAnsi="Tahoma"/>
      <w:b/>
      <w:caps/>
      <w:sz w:val="24"/>
      <w:szCs w:val="32"/>
      <w:lang w:eastAsia="en-US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A04CDC"/>
    <w:pPr>
      <w:numPr>
        <w:ilvl w:val="1"/>
      </w:numPr>
      <w:spacing w:before="40"/>
      <w:ind w:left="578" w:hanging="578"/>
      <w:jc w:val="both"/>
      <w:outlineLvl w:val="1"/>
    </w:pPr>
    <w:rPr>
      <w:rFonts w:cs="Tahoma"/>
      <w:caps w:val="0"/>
      <w:sz w:val="20"/>
    </w:rPr>
  </w:style>
  <w:style w:type="paragraph" w:styleId="Heading3">
    <w:name w:val="heading 3"/>
    <w:basedOn w:val="Heading1"/>
    <w:next w:val="Normal"/>
    <w:link w:val="Heading3Char"/>
    <w:uiPriority w:val="9"/>
    <w:qFormat/>
    <w:rsid w:val="00063F83"/>
    <w:pPr>
      <w:numPr>
        <w:ilvl w:val="2"/>
      </w:numPr>
      <w:spacing w:before="40"/>
      <w:outlineLvl w:val="2"/>
    </w:pPr>
    <w:rPr>
      <w:rFonts w:cs="Calibri"/>
      <w:iCs/>
      <w:caps w:val="0"/>
      <w:kern w:val="32"/>
      <w:sz w:val="20"/>
      <w:szCs w:val="24"/>
    </w:rPr>
  </w:style>
  <w:style w:type="paragraph" w:styleId="Heading4">
    <w:name w:val="heading 4"/>
    <w:basedOn w:val="Heading1"/>
    <w:next w:val="Normal"/>
    <w:link w:val="Heading4Char"/>
    <w:uiPriority w:val="9"/>
    <w:qFormat/>
    <w:rsid w:val="00E8077A"/>
    <w:pPr>
      <w:numPr>
        <w:ilvl w:val="3"/>
      </w:numPr>
      <w:spacing w:before="0" w:after="60"/>
      <w:outlineLvl w:val="3"/>
    </w:pPr>
    <w:rPr>
      <w:b w:val="0"/>
      <w:bCs/>
      <w:i/>
      <w:caps w:val="0"/>
      <w:sz w:val="20"/>
      <w:szCs w:val="28"/>
    </w:rPr>
  </w:style>
  <w:style w:type="paragraph" w:styleId="Heading5">
    <w:name w:val="heading 5"/>
    <w:basedOn w:val="Heading4"/>
    <w:next w:val="Normal"/>
    <w:link w:val="Heading5Char"/>
    <w:uiPriority w:val="9"/>
    <w:rsid w:val="00F72439"/>
    <w:pPr>
      <w:numPr>
        <w:ilvl w:val="0"/>
        <w:numId w:val="0"/>
      </w:numPr>
      <w:outlineLvl w:val="4"/>
    </w:pPr>
    <w:rPr>
      <w:i w:val="0"/>
      <w:u w:val="single"/>
    </w:rPr>
  </w:style>
  <w:style w:type="paragraph" w:styleId="Heading6">
    <w:name w:val="heading 6"/>
    <w:basedOn w:val="Heading5"/>
    <w:next w:val="Normal"/>
    <w:link w:val="Heading6Char"/>
    <w:uiPriority w:val="9"/>
    <w:qFormat/>
    <w:rsid w:val="00F72439"/>
    <w:pPr>
      <w:outlineLvl w:val="5"/>
    </w:pPr>
  </w:style>
  <w:style w:type="paragraph" w:styleId="Heading7">
    <w:name w:val="heading 7"/>
    <w:basedOn w:val="Heading6"/>
    <w:next w:val="Normal"/>
    <w:link w:val="Heading7Char"/>
    <w:uiPriority w:val="9"/>
    <w:qFormat/>
    <w:rsid w:val="00F72439"/>
    <w:pPr>
      <w:outlineLvl w:val="6"/>
    </w:pPr>
  </w:style>
  <w:style w:type="paragraph" w:styleId="Heading8">
    <w:name w:val="heading 8"/>
    <w:basedOn w:val="Heading7"/>
    <w:next w:val="Normal"/>
    <w:link w:val="Heading8Char"/>
    <w:uiPriority w:val="9"/>
    <w:qFormat/>
    <w:rsid w:val="00F72439"/>
    <w:pPr>
      <w:outlineLvl w:val="7"/>
    </w:pPr>
  </w:style>
  <w:style w:type="paragraph" w:styleId="Heading9">
    <w:name w:val="heading 9"/>
    <w:basedOn w:val="Heading8"/>
    <w:next w:val="Normal"/>
    <w:link w:val="Heading9Char"/>
    <w:uiPriority w:val="9"/>
    <w:rsid w:val="00F72439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6F35A6"/>
    <w:rPr>
      <w:rFonts w:ascii="Tahoma" w:eastAsia="Tahoma" w:hAnsi="Tahoma"/>
      <w:b/>
      <w:caps/>
      <w:sz w:val="24"/>
      <w:szCs w:val="32"/>
      <w:lang w:eastAsia="en-US"/>
    </w:rPr>
  </w:style>
  <w:style w:type="character" w:customStyle="1" w:styleId="Heading2Char">
    <w:name w:val="Heading 2 Char"/>
    <w:link w:val="Heading2"/>
    <w:uiPriority w:val="9"/>
    <w:rsid w:val="00A04CDC"/>
    <w:rPr>
      <w:rFonts w:ascii="Tahoma" w:eastAsia="Tahoma" w:hAnsi="Tahoma" w:cs="Tahoma"/>
      <w:b/>
      <w:szCs w:val="32"/>
      <w:lang w:eastAsia="en-US"/>
    </w:rPr>
  </w:style>
  <w:style w:type="character" w:customStyle="1" w:styleId="Heading3Char">
    <w:name w:val="Heading 3 Char"/>
    <w:link w:val="Heading3"/>
    <w:uiPriority w:val="9"/>
    <w:rsid w:val="00063F83"/>
    <w:rPr>
      <w:rFonts w:ascii="Tahoma" w:eastAsia="Tahoma" w:hAnsi="Tahoma" w:cs="Calibri"/>
      <w:b/>
      <w:iCs/>
      <w:kern w:val="32"/>
      <w:szCs w:val="24"/>
      <w:lang w:eastAsia="en-US"/>
    </w:rPr>
  </w:style>
  <w:style w:type="character" w:customStyle="1" w:styleId="Heading4Char">
    <w:name w:val="Heading 4 Char"/>
    <w:link w:val="Heading4"/>
    <w:uiPriority w:val="9"/>
    <w:rsid w:val="00E8077A"/>
    <w:rPr>
      <w:rFonts w:ascii="Tahoma" w:eastAsia="Tahoma" w:hAnsi="Tahoma"/>
      <w:bCs/>
      <w:i/>
      <w:szCs w:val="28"/>
      <w:lang w:eastAsia="en-US"/>
    </w:rPr>
  </w:style>
  <w:style w:type="character" w:customStyle="1" w:styleId="Heading5Char">
    <w:name w:val="Heading 5 Char"/>
    <w:link w:val="Heading5"/>
    <w:uiPriority w:val="9"/>
    <w:rsid w:val="00F72439"/>
    <w:rPr>
      <w:rFonts w:ascii="Tahoma" w:eastAsia="Tahoma" w:hAnsi="Tahoma"/>
      <w:bCs/>
      <w:sz w:val="16"/>
      <w:szCs w:val="28"/>
      <w:u w:val="single"/>
      <w:lang w:eastAsia="en-US"/>
    </w:rPr>
  </w:style>
  <w:style w:type="character" w:customStyle="1" w:styleId="Heading6Char">
    <w:name w:val="Heading 6 Char"/>
    <w:link w:val="Heading6"/>
    <w:uiPriority w:val="9"/>
    <w:rsid w:val="00F72439"/>
    <w:rPr>
      <w:rFonts w:ascii="Tahoma" w:eastAsia="Tahoma" w:hAnsi="Tahoma"/>
      <w:bCs/>
      <w:sz w:val="16"/>
      <w:szCs w:val="28"/>
      <w:u w:val="single"/>
      <w:lang w:eastAsia="en-US"/>
    </w:rPr>
  </w:style>
  <w:style w:type="character" w:customStyle="1" w:styleId="Heading7Char">
    <w:name w:val="Heading 7 Char"/>
    <w:link w:val="Heading7"/>
    <w:uiPriority w:val="9"/>
    <w:rsid w:val="00F72439"/>
    <w:rPr>
      <w:rFonts w:ascii="Tahoma" w:eastAsia="Tahoma" w:hAnsi="Tahoma"/>
      <w:bCs/>
      <w:sz w:val="16"/>
      <w:szCs w:val="28"/>
      <w:u w:val="single"/>
      <w:lang w:eastAsia="en-US"/>
    </w:rPr>
  </w:style>
  <w:style w:type="character" w:customStyle="1" w:styleId="Heading8Char">
    <w:name w:val="Heading 8 Char"/>
    <w:link w:val="Heading8"/>
    <w:uiPriority w:val="9"/>
    <w:rsid w:val="00F72439"/>
    <w:rPr>
      <w:rFonts w:ascii="Tahoma" w:eastAsia="Tahoma" w:hAnsi="Tahoma"/>
      <w:bCs/>
      <w:sz w:val="16"/>
      <w:szCs w:val="28"/>
      <w:u w:val="single"/>
      <w:lang w:eastAsia="en-US"/>
    </w:rPr>
  </w:style>
  <w:style w:type="character" w:customStyle="1" w:styleId="Heading9Char">
    <w:name w:val="Heading 9 Char"/>
    <w:link w:val="Heading9"/>
    <w:uiPriority w:val="9"/>
    <w:rsid w:val="00F72439"/>
    <w:rPr>
      <w:rFonts w:ascii="Tahoma" w:eastAsia="Tahoma" w:hAnsi="Tahoma"/>
      <w:bCs/>
      <w:sz w:val="16"/>
      <w:szCs w:val="28"/>
      <w:u w:val="single"/>
      <w:lang w:eastAsia="en-US"/>
    </w:rPr>
  </w:style>
  <w:style w:type="table" w:customStyle="1" w:styleId="Mriekatabukysvetl1">
    <w:name w:val="Mriežka tabuľky – svetlá1"/>
    <w:basedOn w:val="TableNormal"/>
    <w:uiPriority w:val="40"/>
    <w:rsid w:val="00A24BD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customStyle="1" w:styleId="Svetlmriekazvraznenie31">
    <w:name w:val="Svetlá mriežka – zvýraznenie 31"/>
    <w:basedOn w:val="Normal"/>
    <w:link w:val="Svetlmriekazvraznenie3Char"/>
    <w:uiPriority w:val="34"/>
    <w:qFormat/>
    <w:rsid w:val="00A24BD5"/>
    <w:pPr>
      <w:pBdr>
        <w:top w:val="nil"/>
        <w:left w:val="nil"/>
        <w:bottom w:val="nil"/>
        <w:right w:val="nil"/>
        <w:between w:val="nil"/>
      </w:pBdr>
      <w:spacing w:before="120"/>
      <w:ind w:left="720"/>
      <w:contextualSpacing/>
      <w:jc w:val="both"/>
    </w:pPr>
    <w:rPr>
      <w:rFonts w:ascii="Arial Narrow" w:eastAsia="Arial Narrow" w:hAnsi="Arial Narrow" w:cs="Arial Narrow"/>
      <w:color w:val="000000"/>
      <w:szCs w:val="22"/>
    </w:rPr>
  </w:style>
  <w:style w:type="character" w:customStyle="1" w:styleId="Svetlmriekazvraznenie3Char">
    <w:name w:val="Svetlá mriežka – zvýraznenie 3 Char"/>
    <w:link w:val="Svetlmriekazvraznenie31"/>
    <w:uiPriority w:val="34"/>
    <w:locked/>
    <w:rsid w:val="00A24BD5"/>
    <w:rPr>
      <w:rFonts w:ascii="Arial Narrow" w:eastAsia="Arial Narrow" w:hAnsi="Arial Narrow" w:cs="Arial Narrow"/>
      <w:color w:val="000000"/>
    </w:rPr>
  </w:style>
  <w:style w:type="paragraph" w:customStyle="1" w:styleId="Tabuka-Hlavika">
    <w:name w:val="Tabuľka-Hlavička"/>
    <w:basedOn w:val="Normal"/>
    <w:qFormat/>
    <w:rsid w:val="00D37A9A"/>
    <w:rPr>
      <w:rFonts w:ascii="Tahoma" w:hAnsi="Tahoma"/>
      <w:b/>
      <w:caps/>
      <w:sz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A24BD5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A24BD5"/>
    <w:rPr>
      <w:rFonts w:ascii="Times New Roman" w:eastAsia="Times New Roman" w:hAnsi="Times New Roman" w:cs="Times New Roman"/>
      <w:szCs w:val="20"/>
      <w:lang w:val="en-US"/>
    </w:rPr>
  </w:style>
  <w:style w:type="character" w:styleId="SubtleEmphasis">
    <w:name w:val="Subtle Emphasis"/>
    <w:basedOn w:val="DefaultParagraphFont"/>
    <w:uiPriority w:val="61"/>
    <w:rsid w:val="00310249"/>
    <w:rPr>
      <w:i w:val="0"/>
      <w:color w:val="auto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724BCD"/>
    <w:pPr>
      <w:tabs>
        <w:tab w:val="left" w:pos="315"/>
        <w:tab w:val="left" w:pos="442"/>
        <w:tab w:val="right" w:leader="dot" w:pos="9062"/>
      </w:tabs>
      <w:spacing w:before="120"/>
    </w:pPr>
    <w:rPr>
      <w:rFonts w:ascii="Tahoma" w:hAnsi="Tahoma"/>
      <w:b/>
      <w:cap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862988"/>
    <w:pPr>
      <w:ind w:left="221"/>
    </w:pPr>
    <w:rPr>
      <w:rFonts w:ascii="Tahoma" w:hAnsi="Tahoma"/>
      <w:b/>
      <w:smallCaps/>
    </w:rPr>
  </w:style>
  <w:style w:type="character" w:styleId="Hyperlink">
    <w:name w:val="Hyperlink"/>
    <w:basedOn w:val="DefaultParagraphFont"/>
    <w:uiPriority w:val="99"/>
    <w:unhideWhenUsed/>
    <w:rsid w:val="00F20CE0"/>
    <w:rPr>
      <w:i w:val="0"/>
      <w:color w:val="0563C1"/>
      <w:u w:val="single"/>
    </w:rPr>
  </w:style>
  <w:style w:type="paragraph" w:styleId="Title">
    <w:name w:val="Title"/>
    <w:basedOn w:val="Normal"/>
    <w:next w:val="Normal"/>
    <w:link w:val="TitleChar"/>
    <w:qFormat/>
    <w:rsid w:val="00A24BD5"/>
    <w:pPr>
      <w:contextualSpacing/>
    </w:pPr>
    <w:rPr>
      <w:rFonts w:ascii="Calibri Light" w:hAnsi="Calibri Light"/>
      <w:spacing w:val="-10"/>
      <w:kern w:val="28"/>
      <w:sz w:val="56"/>
      <w:szCs w:val="56"/>
    </w:rPr>
  </w:style>
  <w:style w:type="character" w:customStyle="1" w:styleId="TitleChar">
    <w:name w:val="Title Char"/>
    <w:link w:val="Title"/>
    <w:rsid w:val="00A24BD5"/>
    <w:rPr>
      <w:rFonts w:ascii="Calibri Light" w:eastAsia="Times New Roman" w:hAnsi="Calibri Light" w:cs="Times New Roman"/>
      <w:spacing w:val="-10"/>
      <w:kern w:val="28"/>
      <w:sz w:val="56"/>
      <w:szCs w:val="56"/>
      <w:lang w:val="en-US"/>
    </w:rPr>
  </w:style>
  <w:style w:type="table" w:styleId="TableGrid">
    <w:name w:val="Table Grid"/>
    <w:basedOn w:val="TableNormal"/>
    <w:uiPriority w:val="59"/>
    <w:rsid w:val="008545E7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qFormat/>
    <w:rsid w:val="00D85D56"/>
    <w:pPr>
      <w:spacing w:after="200"/>
    </w:pPr>
    <w:rPr>
      <w:i/>
      <w:iCs/>
      <w:sz w:val="18"/>
      <w:szCs w:val="18"/>
    </w:rPr>
  </w:style>
  <w:style w:type="paragraph" w:styleId="TOC3">
    <w:name w:val="toc 3"/>
    <w:basedOn w:val="Normal"/>
    <w:next w:val="Normal"/>
    <w:autoRedefine/>
    <w:uiPriority w:val="39"/>
    <w:unhideWhenUsed/>
    <w:rsid w:val="00862988"/>
    <w:pPr>
      <w:ind w:left="442"/>
    </w:pPr>
    <w:rPr>
      <w:rFonts w:ascii="Tahoma" w:hAnsi="Tahoma"/>
      <w:b/>
    </w:rPr>
  </w:style>
  <w:style w:type="paragraph" w:styleId="Header">
    <w:name w:val="header"/>
    <w:basedOn w:val="Normal"/>
    <w:link w:val="HeaderChar"/>
    <w:uiPriority w:val="99"/>
    <w:unhideWhenUsed/>
    <w:rsid w:val="0086298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862988"/>
    <w:rPr>
      <w:rFonts w:ascii="Times New Roman" w:eastAsia="Times New Roman" w:hAnsi="Times New Roman"/>
      <w:sz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862988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862988"/>
    <w:rPr>
      <w:rFonts w:ascii="Times New Roman" w:eastAsia="Times New Roman" w:hAnsi="Times New Roman"/>
      <w:sz w:val="22"/>
      <w:lang w:val="en-US" w:eastAsia="en-US"/>
    </w:rPr>
  </w:style>
  <w:style w:type="character" w:styleId="FollowedHyperlink">
    <w:name w:val="FollowedHyperlink"/>
    <w:uiPriority w:val="99"/>
    <w:semiHidden/>
    <w:unhideWhenUsed/>
    <w:rsid w:val="00352DB5"/>
    <w:rPr>
      <w:color w:val="954F72"/>
      <w:u w:val="single"/>
    </w:rPr>
  </w:style>
  <w:style w:type="character" w:styleId="CommentReference">
    <w:name w:val="annotation reference"/>
    <w:uiPriority w:val="99"/>
    <w:semiHidden/>
    <w:unhideWhenUsed/>
    <w:rsid w:val="0087052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7365F8"/>
    <w:rPr>
      <w:szCs w:val="24"/>
    </w:rPr>
  </w:style>
  <w:style w:type="character" w:customStyle="1" w:styleId="CommentTextChar">
    <w:name w:val="Comment Text Char"/>
    <w:link w:val="CommentText"/>
    <w:uiPriority w:val="99"/>
    <w:rsid w:val="007365F8"/>
    <w:rPr>
      <w:rFonts w:ascii="Arial" w:eastAsia="Times New Roman" w:hAnsi="Arial"/>
      <w:szCs w:val="24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052E"/>
    <w:rPr>
      <w:b/>
      <w:bCs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87052E"/>
    <w:rPr>
      <w:rFonts w:ascii="Times New Roman" w:eastAsia="Times New Roman" w:hAnsi="Times New Roman"/>
      <w:b/>
      <w:bCs/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052E"/>
    <w:rPr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87052E"/>
    <w:rPr>
      <w:rFonts w:ascii="Times New Roman" w:eastAsia="Times New Roman" w:hAnsi="Times New Roman"/>
      <w:sz w:val="18"/>
      <w:szCs w:val="18"/>
      <w:lang w:val="en-US" w:eastAsia="en-US"/>
    </w:rPr>
  </w:style>
  <w:style w:type="paragraph" w:customStyle="1" w:styleId="Instrukcia">
    <w:name w:val="Instrukcia"/>
    <w:basedOn w:val="Normal"/>
    <w:next w:val="Normal"/>
    <w:qFormat/>
    <w:rsid w:val="00CB0086"/>
    <w:rPr>
      <w:rFonts w:ascii="Tahoma" w:eastAsia="Tahoma" w:hAnsi="Tahoma"/>
      <w:i/>
      <w:color w:val="96969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3B8D"/>
    <w:pPr>
      <w:jc w:val="both"/>
    </w:pPr>
    <w:rPr>
      <w:rFonts w:ascii="Arial Narrow" w:hAnsi="Arial Narrow"/>
    </w:rPr>
  </w:style>
  <w:style w:type="character" w:customStyle="1" w:styleId="FootnoteTextChar">
    <w:name w:val="Footnote Text Char"/>
    <w:link w:val="FootnoteText"/>
    <w:uiPriority w:val="99"/>
    <w:semiHidden/>
    <w:rsid w:val="00AB3B8D"/>
    <w:rPr>
      <w:rFonts w:ascii="Arial Narrow" w:eastAsia="Times New Roman" w:hAnsi="Arial Narrow"/>
      <w:lang w:eastAsia="en-US"/>
    </w:rPr>
  </w:style>
  <w:style w:type="character" w:styleId="FootnoteReference">
    <w:name w:val="footnote reference"/>
    <w:uiPriority w:val="99"/>
    <w:unhideWhenUsed/>
    <w:rsid w:val="00AB3B8D"/>
    <w:rPr>
      <w:vertAlign w:val="superscript"/>
    </w:rPr>
  </w:style>
  <w:style w:type="paragraph" w:customStyle="1" w:styleId="InstrukciaZoznam">
    <w:name w:val="InstrukciaZoznam"/>
    <w:basedOn w:val="Instrukcia"/>
    <w:link w:val="InstrukciaZoznamChar"/>
    <w:qFormat/>
    <w:rsid w:val="000B2EFB"/>
    <w:pPr>
      <w:numPr>
        <w:numId w:val="6"/>
      </w:numPr>
    </w:pPr>
  </w:style>
  <w:style w:type="paragraph" w:customStyle="1" w:styleId="Textpoznmky">
    <w:name w:val="Text poznámky"/>
    <w:basedOn w:val="FootnoteText"/>
    <w:qFormat/>
    <w:rsid w:val="007365F8"/>
    <w:rPr>
      <w:sz w:val="16"/>
      <w:szCs w:val="16"/>
    </w:rPr>
  </w:style>
  <w:style w:type="table" w:styleId="ListTable1Light">
    <w:name w:val="List Table 1 Light"/>
    <w:basedOn w:val="TableNormal"/>
    <w:uiPriority w:val="51"/>
    <w:rsid w:val="00AB3B8D"/>
    <w:rPr>
      <w:color w:val="2F5496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paragraph" w:styleId="NormalWeb">
    <w:name w:val="Normal (Web)"/>
    <w:basedOn w:val="Normal"/>
    <w:uiPriority w:val="99"/>
    <w:unhideWhenUsed/>
    <w:rsid w:val="007F0A32"/>
    <w:pPr>
      <w:spacing w:before="100" w:beforeAutospacing="1" w:after="100" w:afterAutospacing="1"/>
      <w:jc w:val="both"/>
    </w:pPr>
    <w:rPr>
      <w:szCs w:val="24"/>
      <w:lang w:eastAsia="sk-SK"/>
    </w:rPr>
  </w:style>
  <w:style w:type="table" w:styleId="GridTable2-Accent1">
    <w:name w:val="Grid Table 2 Accent 1"/>
    <w:basedOn w:val="TableNormal"/>
    <w:uiPriority w:val="40"/>
    <w:rsid w:val="000B0AD8"/>
    <w:pPr>
      <w:jc w:val="both"/>
    </w:p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IntenseReference">
    <w:name w:val="Intense Reference"/>
    <w:basedOn w:val="DefaultParagraphFont"/>
    <w:uiPriority w:val="64"/>
    <w:qFormat/>
    <w:rsid w:val="007365F8"/>
    <w:rPr>
      <w:b/>
      <w:bCs/>
      <w:smallCaps/>
      <w:color w:val="4472C4" w:themeColor="accent1"/>
      <w:spacing w:val="5"/>
    </w:rPr>
  </w:style>
  <w:style w:type="paragraph" w:styleId="Subtitle">
    <w:name w:val="Subtitle"/>
    <w:basedOn w:val="Normal"/>
    <w:next w:val="Normal"/>
    <w:link w:val="SubtitleChar"/>
    <w:qFormat/>
    <w:rsid w:val="000B0AD8"/>
    <w:pPr>
      <w:keepNext/>
      <w:keepLines/>
      <w:spacing w:before="360" w:after="80" w:line="259" w:lineRule="auto"/>
      <w:jc w:val="both"/>
    </w:pPr>
    <w:rPr>
      <w:rFonts w:ascii="Georgia" w:eastAsia="Georgia" w:hAnsi="Georgia" w:cs="Georgia"/>
      <w:color w:val="666666"/>
      <w:sz w:val="48"/>
      <w:szCs w:val="48"/>
      <w:lang w:eastAsia="sk-SK"/>
    </w:rPr>
  </w:style>
  <w:style w:type="character" w:customStyle="1" w:styleId="SubtitleChar">
    <w:name w:val="Subtitle Char"/>
    <w:link w:val="Subtitle"/>
    <w:rsid w:val="000B0AD8"/>
    <w:rPr>
      <w:rFonts w:ascii="Georgia" w:eastAsia="Georgia" w:hAnsi="Georgia" w:cs="Georgia"/>
      <w:color w:val="666666"/>
      <w:sz w:val="48"/>
      <w:szCs w:val="48"/>
    </w:rPr>
  </w:style>
  <w:style w:type="character" w:styleId="Strong">
    <w:name w:val="Strong"/>
    <w:uiPriority w:val="22"/>
    <w:qFormat/>
    <w:rsid w:val="000B0AD8"/>
    <w:rPr>
      <w:b/>
      <w:bCs/>
    </w:rPr>
  </w:style>
  <w:style w:type="paragraph" w:styleId="TOC4">
    <w:name w:val="toc 4"/>
    <w:basedOn w:val="Normal"/>
    <w:next w:val="Normal"/>
    <w:autoRedefine/>
    <w:uiPriority w:val="39"/>
    <w:unhideWhenUsed/>
    <w:rsid w:val="000B0AD8"/>
    <w:pPr>
      <w:spacing w:after="100" w:line="259" w:lineRule="auto"/>
      <w:ind w:left="540"/>
      <w:jc w:val="both"/>
    </w:pPr>
    <w:rPr>
      <w:rFonts w:ascii="Calibri" w:eastAsia="Calibri" w:hAnsi="Calibri" w:cs="Calibri"/>
      <w:sz w:val="18"/>
      <w:szCs w:val="18"/>
      <w:lang w:eastAsia="sk-SK"/>
    </w:rPr>
  </w:style>
  <w:style w:type="paragraph" w:styleId="TableofFigures">
    <w:name w:val="table of figures"/>
    <w:basedOn w:val="Normal"/>
    <w:next w:val="Normal"/>
    <w:uiPriority w:val="99"/>
    <w:unhideWhenUsed/>
    <w:rsid w:val="000B0AD8"/>
    <w:pPr>
      <w:spacing w:line="259" w:lineRule="auto"/>
      <w:jc w:val="both"/>
    </w:pPr>
    <w:rPr>
      <w:rFonts w:ascii="Calibri" w:eastAsia="Calibri" w:hAnsi="Calibri" w:cs="Calibri"/>
      <w:sz w:val="18"/>
      <w:szCs w:val="18"/>
      <w:lang w:eastAsia="sk-SK"/>
    </w:rPr>
  </w:style>
  <w:style w:type="paragraph" w:customStyle="1" w:styleId="Default">
    <w:name w:val="Default"/>
    <w:rsid w:val="000B0AD8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sk-SK"/>
    </w:rPr>
  </w:style>
  <w:style w:type="paragraph" w:styleId="ListParagraph">
    <w:name w:val="List Paragraph"/>
    <w:basedOn w:val="Normal"/>
    <w:link w:val="ListParagraphChar"/>
    <w:uiPriority w:val="1"/>
    <w:qFormat/>
    <w:rsid w:val="00414B43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1"/>
    <w:locked/>
    <w:rsid w:val="00414B43"/>
    <w:rPr>
      <w:rFonts w:ascii="Times New Roman" w:eastAsia="Times New Roman" w:hAnsi="Times New Roman"/>
      <w:sz w:val="22"/>
      <w:lang w:val="en-US" w:eastAsia="en-US"/>
    </w:rPr>
  </w:style>
  <w:style w:type="character" w:customStyle="1" w:styleId="spellingerror">
    <w:name w:val="spellingerror"/>
    <w:rsid w:val="00E0566C"/>
  </w:style>
  <w:style w:type="paragraph" w:styleId="Revision">
    <w:name w:val="Revision"/>
    <w:hidden/>
    <w:uiPriority w:val="99"/>
    <w:unhideWhenUsed/>
    <w:rsid w:val="00650B8B"/>
    <w:rPr>
      <w:rFonts w:ascii="Times New Roman" w:eastAsia="Times New Roman" w:hAnsi="Times New Roman"/>
      <w:sz w:val="22"/>
      <w:lang w:val="en-US"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377BB2"/>
    <w:pPr>
      <w:numPr>
        <w:numId w:val="0"/>
      </w:numPr>
      <w:spacing w:line="259" w:lineRule="auto"/>
      <w:outlineLvl w:val="9"/>
    </w:pPr>
    <w:rPr>
      <w:rFonts w:asciiTheme="majorHAnsi" w:eastAsiaTheme="majorEastAsia" w:hAnsiTheme="majorHAnsi" w:cstheme="majorBidi"/>
      <w:b w:val="0"/>
      <w:caps w:val="0"/>
      <w:color w:val="2F5496" w:themeColor="accent1" w:themeShade="BF"/>
      <w:sz w:val="32"/>
      <w:lang w:eastAsia="sk-SK"/>
    </w:rPr>
  </w:style>
  <w:style w:type="character" w:styleId="IntenseEmphasis">
    <w:name w:val="Intense Emphasis"/>
    <w:basedOn w:val="DefaultParagraphFont"/>
    <w:uiPriority w:val="62"/>
    <w:rsid w:val="00310249"/>
    <w:rPr>
      <w:b/>
      <w:i w:val="0"/>
      <w:iCs/>
      <w:color w:val="auto"/>
      <w:u w:val="single"/>
    </w:rPr>
  </w:style>
  <w:style w:type="table" w:styleId="TableGridLight">
    <w:name w:val="Grid Table Light"/>
    <w:basedOn w:val="TableNormal"/>
    <w:uiPriority w:val="40"/>
    <w:rsid w:val="006A515F"/>
    <w:rPr>
      <w:lang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adpiscislovany">
    <w:name w:val="Nadpis cislovany"/>
    <w:basedOn w:val="Normal"/>
    <w:link w:val="NadpiscislovanyChar"/>
    <w:qFormat/>
    <w:rsid w:val="006A515F"/>
    <w:pPr>
      <w:keepNext/>
      <w:keepLines/>
      <w:numPr>
        <w:numId w:val="12"/>
      </w:numPr>
      <w:spacing w:before="120" w:after="120"/>
      <w:outlineLvl w:val="0"/>
    </w:pPr>
    <w:rPr>
      <w:rFonts w:ascii="Tahoma" w:hAnsi="Tahoma" w:cs="Calibri"/>
      <w:b/>
      <w:bCs/>
      <w:szCs w:val="16"/>
    </w:rPr>
  </w:style>
  <w:style w:type="character" w:customStyle="1" w:styleId="NadpiscislovanyChar">
    <w:name w:val="Nadpis cislovany Char"/>
    <w:basedOn w:val="DefaultParagraphFont"/>
    <w:link w:val="Nadpiscislovany"/>
    <w:rsid w:val="006A515F"/>
    <w:rPr>
      <w:rFonts w:ascii="Tahoma" w:eastAsia="Times New Roman" w:hAnsi="Tahoma" w:cs="Calibri"/>
      <w:b/>
      <w:bCs/>
      <w:sz w:val="16"/>
      <w:szCs w:val="16"/>
      <w:lang w:eastAsia="en-US"/>
    </w:rPr>
  </w:style>
  <w:style w:type="paragraph" w:customStyle="1" w:styleId="Tabuka-Text">
    <w:name w:val="Tabuľka-Text"/>
    <w:basedOn w:val="Normal"/>
    <w:rsid w:val="00BE5008"/>
    <w:pPr>
      <w:spacing w:before="60" w:after="40"/>
    </w:pPr>
    <w:rPr>
      <w:sz w:val="16"/>
    </w:rPr>
  </w:style>
  <w:style w:type="paragraph" w:styleId="Quote">
    <w:name w:val="Quote"/>
    <w:basedOn w:val="Normal"/>
    <w:next w:val="Normal"/>
    <w:link w:val="QuoteChar"/>
    <w:uiPriority w:val="99"/>
    <w:qFormat/>
    <w:rsid w:val="009F5C8B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table" w:customStyle="1" w:styleId="TableGrid0">
    <w:name w:val="Table Grid0"/>
    <w:rsid w:val="00940BD0"/>
    <w:rPr>
      <w:rFonts w:asciiTheme="minorHAnsi" w:eastAsiaTheme="minorEastAsia" w:hAnsiTheme="minorHAnsi" w:cstheme="minorBidi"/>
      <w:sz w:val="22"/>
      <w:szCs w:val="22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strukciaZoznamChar">
    <w:name w:val="InstrukciaZoznam Char"/>
    <w:basedOn w:val="DefaultParagraphFont"/>
    <w:link w:val="InstrukciaZoznam"/>
    <w:rsid w:val="00940BD0"/>
    <w:rPr>
      <w:rFonts w:ascii="Tahoma" w:eastAsia="Tahoma" w:hAnsi="Tahoma"/>
      <w:i/>
      <w:color w:val="969696"/>
      <w:lang w:eastAsia="en-US"/>
    </w:rPr>
  </w:style>
  <w:style w:type="character" w:customStyle="1" w:styleId="QuoteChar">
    <w:name w:val="Quote Char"/>
    <w:basedOn w:val="DefaultParagraphFont"/>
    <w:link w:val="Quote"/>
    <w:uiPriority w:val="99"/>
    <w:rsid w:val="009F5C8B"/>
    <w:rPr>
      <w:rFonts w:ascii="Arial" w:eastAsia="Times New Roman" w:hAnsi="Arial"/>
      <w:i/>
      <w:iCs/>
      <w:color w:val="404040" w:themeColor="text1" w:themeTint="BF"/>
      <w:lang w:eastAsia="en-US"/>
    </w:rPr>
  </w:style>
  <w:style w:type="character" w:styleId="PlaceholderText">
    <w:name w:val="Placeholder Text"/>
    <w:basedOn w:val="DefaultParagraphFont"/>
    <w:uiPriority w:val="99"/>
    <w:unhideWhenUsed/>
    <w:rsid w:val="00E2463E"/>
    <w:rPr>
      <w:color w:val="808080"/>
    </w:rPr>
  </w:style>
  <w:style w:type="character" w:customStyle="1" w:styleId="normaltextrun">
    <w:name w:val="normaltextrun"/>
    <w:basedOn w:val="DefaultParagraphFont"/>
    <w:rsid w:val="007968EE"/>
  </w:style>
  <w:style w:type="character" w:customStyle="1" w:styleId="eop">
    <w:name w:val="eop"/>
    <w:basedOn w:val="DefaultParagraphFont"/>
    <w:rsid w:val="007968EE"/>
  </w:style>
  <w:style w:type="paragraph" w:customStyle="1" w:styleId="paragraph">
    <w:name w:val="paragraph"/>
    <w:basedOn w:val="Normal"/>
    <w:rsid w:val="007968EE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sk-SK"/>
    </w:rPr>
  </w:style>
  <w:style w:type="paragraph" w:customStyle="1" w:styleId="p1">
    <w:name w:val="p1"/>
    <w:basedOn w:val="Normal"/>
    <w:rsid w:val="00050ACC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  <w:lang w:eastAsia="en-GB"/>
    </w:rPr>
  </w:style>
  <w:style w:type="character" w:customStyle="1" w:styleId="s1">
    <w:name w:val="s1"/>
    <w:basedOn w:val="DefaultParagraphFont"/>
    <w:rsid w:val="00050ACC"/>
  </w:style>
  <w:style w:type="character" w:customStyle="1" w:styleId="s2">
    <w:name w:val="s2"/>
    <w:basedOn w:val="DefaultParagraphFont"/>
    <w:rsid w:val="00050ACC"/>
  </w:style>
  <w:style w:type="paragraph" w:customStyle="1" w:styleId="HlavikaTabuky">
    <w:name w:val="HlavičkaTabuľky"/>
    <w:basedOn w:val="Normal"/>
    <w:qFormat/>
    <w:rsid w:val="005126EC"/>
    <w:rPr>
      <w:rFonts w:ascii="Tahoma" w:hAnsi="Tahoma"/>
      <w:b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69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0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08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14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83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8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8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82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38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70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96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0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20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281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505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26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664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364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106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6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2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3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mirri.gov.sk/sekcie/informatizacia/riadenie-kvality-qa/riadenie-kvality-qa/index.htm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4E23AC2C258499384DA0ED233CF53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A34B28-8594-42F2-BAE5-1FD2577C5BC7}"/>
      </w:docPartPr>
      <w:docPartBody>
        <w:p w:rsidR="00510CB5" w:rsidRDefault="00D06BAD" w:rsidP="00D06BAD">
          <w:pPr>
            <w:pStyle w:val="74E23AC2C258499384DA0ED233CF53D9"/>
          </w:pPr>
          <w:r w:rsidRPr="00BA1EB1">
            <w:rPr>
              <w:rStyle w:val="PlaceholderText"/>
            </w:rPr>
            <w:t>Choose an item.</w:t>
          </w:r>
        </w:p>
      </w:docPartBody>
    </w:docPart>
    <w:docPart>
      <w:docPartPr>
        <w:name w:val="A1B1AD00C8DB4A068366CC2FE1B48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040FBB-CD3A-42C1-B99B-D961BAC4F53B}"/>
      </w:docPartPr>
      <w:docPartBody>
        <w:p w:rsidR="00510CB5" w:rsidRDefault="00D06BAD" w:rsidP="00D06BAD">
          <w:pPr>
            <w:pStyle w:val="A1B1AD00C8DB4A068366CC2FE1B48E54"/>
          </w:pPr>
          <w:r w:rsidRPr="00BA1EB1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2A38"/>
    <w:rsid w:val="00187482"/>
    <w:rsid w:val="001C5BF8"/>
    <w:rsid w:val="001D4F9F"/>
    <w:rsid w:val="002C75FC"/>
    <w:rsid w:val="002D0BE4"/>
    <w:rsid w:val="00301F60"/>
    <w:rsid w:val="003129FD"/>
    <w:rsid w:val="00352981"/>
    <w:rsid w:val="00385CF7"/>
    <w:rsid w:val="00482652"/>
    <w:rsid w:val="00510CB5"/>
    <w:rsid w:val="00535351"/>
    <w:rsid w:val="005549DA"/>
    <w:rsid w:val="005B2717"/>
    <w:rsid w:val="00626884"/>
    <w:rsid w:val="006961C1"/>
    <w:rsid w:val="006D6669"/>
    <w:rsid w:val="00753590"/>
    <w:rsid w:val="0078021C"/>
    <w:rsid w:val="007B3930"/>
    <w:rsid w:val="007E2DCC"/>
    <w:rsid w:val="00843104"/>
    <w:rsid w:val="008D1EA9"/>
    <w:rsid w:val="008F5745"/>
    <w:rsid w:val="00942017"/>
    <w:rsid w:val="009D5C7C"/>
    <w:rsid w:val="009D62F0"/>
    <w:rsid w:val="009D75CB"/>
    <w:rsid w:val="00B07F74"/>
    <w:rsid w:val="00B16B8C"/>
    <w:rsid w:val="00B20E1F"/>
    <w:rsid w:val="00B862E7"/>
    <w:rsid w:val="00BE37DE"/>
    <w:rsid w:val="00C25E41"/>
    <w:rsid w:val="00C86551"/>
    <w:rsid w:val="00CF18FE"/>
    <w:rsid w:val="00D06BAD"/>
    <w:rsid w:val="00DF08ED"/>
    <w:rsid w:val="00DF1D9A"/>
    <w:rsid w:val="00E278D2"/>
    <w:rsid w:val="00EF2A38"/>
    <w:rsid w:val="00EF614D"/>
    <w:rsid w:val="00F22C18"/>
    <w:rsid w:val="00F35A14"/>
    <w:rsid w:val="00F75B46"/>
    <w:rsid w:val="00F92412"/>
    <w:rsid w:val="00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rsid w:val="00B07F74"/>
    <w:rPr>
      <w:color w:val="808080"/>
    </w:rPr>
  </w:style>
  <w:style w:type="paragraph" w:customStyle="1" w:styleId="74E23AC2C258499384DA0ED233CF53D9">
    <w:name w:val="74E23AC2C258499384DA0ED233CF53D9"/>
    <w:rsid w:val="00D06BAD"/>
  </w:style>
  <w:style w:type="paragraph" w:customStyle="1" w:styleId="A1B1AD00C8DB4A068366CC2FE1B48E54">
    <w:name w:val="A1B1AD00C8DB4A068366CC2FE1B48E54"/>
    <w:rsid w:val="00D06BA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4a48cf8-d202-40cf-8f46-d9b61aa4ebbe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92312A7A2BF545B70E6D3A47166852" ma:contentTypeVersion="10" ma:contentTypeDescription="Create a new document." ma:contentTypeScope="" ma:versionID="624cd5e10e59cc5f0c5b9278667887b7">
  <xsd:schema xmlns:xsd="http://www.w3.org/2001/XMLSchema" xmlns:xs="http://www.w3.org/2001/XMLSchema" xmlns:p="http://schemas.microsoft.com/office/2006/metadata/properties" xmlns:ns2="74a48cf8-d202-40cf-8f46-d9b61aa4ebbe" targetNamespace="http://schemas.microsoft.com/office/2006/metadata/properties" ma:root="true" ma:fieldsID="8ee5c6401cce5bffbbe10b3b3ab68c61" ns2:_="">
    <xsd:import namespace="74a48cf8-d202-40cf-8f46-d9b61aa4eb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a48cf8-d202-40cf-8f46-d9b61aa4eb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c300e09-57fb-4908-bc63-a6b89b58eeb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A8C99F7-C331-465E-A3F2-CE33C6279B7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A6BC6E-A3DB-49D5-AE6F-A779C9E3B8C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5ECE0E3-B15A-42E3-9C10-04D5A5E056B7}">
  <ds:schemaRefs>
    <ds:schemaRef ds:uri="http://schemas.microsoft.com/office/2006/metadata/properties"/>
    <ds:schemaRef ds:uri="http://schemas.microsoft.com/office/infopath/2007/PartnerControls"/>
    <ds:schemaRef ds:uri="74a48cf8-d202-40cf-8f46-d9b61aa4ebbe"/>
  </ds:schemaRefs>
</ds:datastoreItem>
</file>

<file path=customXml/itemProps4.xml><?xml version="1.0" encoding="utf-8"?>
<ds:datastoreItem xmlns:ds="http://schemas.openxmlformats.org/officeDocument/2006/customXml" ds:itemID="{DF32C887-8FAF-4D5D-B55D-C4D689F751D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5575</TotalTime>
  <Pages>9</Pages>
  <Words>3154</Words>
  <Characters>17978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Vítek</dc:creator>
  <cp:keywords/>
  <dc:description/>
  <cp:lastModifiedBy>Tomáš Beljak</cp:lastModifiedBy>
  <cp:revision>322</cp:revision>
  <cp:lastPrinted>2021-09-18T03:15:00Z</cp:lastPrinted>
  <dcterms:created xsi:type="dcterms:W3CDTF">2025-04-01T02:20:00Z</dcterms:created>
  <dcterms:modified xsi:type="dcterms:W3CDTF">2025-11-12T07:31:00Z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0x010100EA92312A7A2BF545B70E6D3A47166852</vt:lpwstr>
  </property>
</Properties>
</file>